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CD1B" w14:textId="77777777" w:rsidR="0034578F" w:rsidRDefault="0034578F" w:rsidP="007E22B0">
      <w:pPr>
        <w:spacing w:after="0"/>
        <w:jc w:val="both"/>
        <w:rPr>
          <w:b/>
          <w:sz w:val="28"/>
          <w:szCs w:val="28"/>
        </w:rPr>
      </w:pPr>
    </w:p>
    <w:p w14:paraId="4AD6586D" w14:textId="77777777" w:rsidR="00B915E5" w:rsidRDefault="007E22B0" w:rsidP="007E22B0">
      <w:pPr>
        <w:spacing w:after="0"/>
        <w:jc w:val="both"/>
        <w:rPr>
          <w:b/>
          <w:sz w:val="28"/>
          <w:szCs w:val="28"/>
        </w:rPr>
      </w:pPr>
      <w:r w:rsidRPr="007E22B0">
        <w:rPr>
          <w:b/>
          <w:sz w:val="28"/>
          <w:szCs w:val="28"/>
        </w:rPr>
        <w:t>A2DRC4</w:t>
      </w:r>
    </w:p>
    <w:p w14:paraId="1C0B2F02" w14:textId="77777777" w:rsidR="007E22B0" w:rsidRPr="007E22B0" w:rsidRDefault="007E22B0" w:rsidP="007E22B0">
      <w:pPr>
        <w:spacing w:after="0"/>
        <w:jc w:val="both"/>
        <w:rPr>
          <w:sz w:val="28"/>
          <w:szCs w:val="28"/>
        </w:rPr>
      </w:pPr>
    </w:p>
    <w:p w14:paraId="7417184B" w14:textId="07BE75A1" w:rsidR="007E22B0" w:rsidRPr="007E22B0" w:rsidRDefault="007E22B0" w:rsidP="007E22B0">
      <w:pPr>
        <w:spacing w:after="0"/>
        <w:jc w:val="center"/>
        <w:rPr>
          <w:sz w:val="32"/>
          <w:szCs w:val="32"/>
          <w:u w:val="single"/>
        </w:rPr>
      </w:pPr>
      <w:r w:rsidRPr="007E22B0">
        <w:rPr>
          <w:sz w:val="32"/>
          <w:szCs w:val="32"/>
          <w:u w:val="single"/>
        </w:rPr>
        <w:t xml:space="preserve">Assemblée Générale du </w:t>
      </w:r>
      <w:r w:rsidR="004066D0">
        <w:rPr>
          <w:sz w:val="32"/>
          <w:szCs w:val="32"/>
          <w:u w:val="single"/>
        </w:rPr>
        <w:t>2</w:t>
      </w:r>
      <w:r w:rsidRPr="007E22B0">
        <w:rPr>
          <w:sz w:val="32"/>
          <w:szCs w:val="32"/>
          <w:u w:val="single"/>
        </w:rPr>
        <w:t xml:space="preserve">7 </w:t>
      </w:r>
      <w:r w:rsidR="004066D0">
        <w:rPr>
          <w:sz w:val="32"/>
          <w:szCs w:val="32"/>
          <w:u w:val="single"/>
        </w:rPr>
        <w:t>juin 2019</w:t>
      </w:r>
      <w:r w:rsidRPr="007E22B0">
        <w:rPr>
          <w:sz w:val="32"/>
          <w:szCs w:val="32"/>
          <w:u w:val="single"/>
        </w:rPr>
        <w:t xml:space="preserve"> à la </w:t>
      </w:r>
      <w:proofErr w:type="spellStart"/>
      <w:r w:rsidRPr="007E22B0">
        <w:rPr>
          <w:sz w:val="32"/>
          <w:szCs w:val="32"/>
          <w:u w:val="single"/>
        </w:rPr>
        <w:t>Carsat</w:t>
      </w:r>
      <w:proofErr w:type="spellEnd"/>
      <w:r w:rsidRPr="007E22B0">
        <w:rPr>
          <w:sz w:val="32"/>
          <w:szCs w:val="32"/>
          <w:u w:val="single"/>
        </w:rPr>
        <w:t xml:space="preserve"> </w:t>
      </w:r>
      <w:r w:rsidR="004066D0">
        <w:rPr>
          <w:sz w:val="32"/>
          <w:szCs w:val="32"/>
          <w:u w:val="single"/>
        </w:rPr>
        <w:t xml:space="preserve">du Sud-Est </w:t>
      </w:r>
    </w:p>
    <w:p w14:paraId="350BFAC5" w14:textId="77777777" w:rsidR="007E22B0" w:rsidRDefault="007E22B0" w:rsidP="007E22B0">
      <w:pPr>
        <w:spacing w:after="0"/>
        <w:jc w:val="both"/>
        <w:rPr>
          <w:sz w:val="28"/>
          <w:szCs w:val="28"/>
        </w:rPr>
      </w:pPr>
    </w:p>
    <w:p w14:paraId="3290B120" w14:textId="549090AE" w:rsidR="00B17167" w:rsidRDefault="00B17167" w:rsidP="007E22B0">
      <w:pPr>
        <w:spacing w:after="0"/>
        <w:jc w:val="both"/>
        <w:rPr>
          <w:sz w:val="28"/>
          <w:szCs w:val="28"/>
        </w:rPr>
      </w:pPr>
      <w:r w:rsidRPr="00B17167">
        <w:rPr>
          <w:sz w:val="28"/>
          <w:szCs w:val="28"/>
          <w:u w:val="single"/>
        </w:rPr>
        <w:t>Présents</w:t>
      </w:r>
      <w:r>
        <w:rPr>
          <w:sz w:val="28"/>
          <w:szCs w:val="28"/>
        </w:rPr>
        <w:t xml:space="preserve"> </w:t>
      </w:r>
      <w:r w:rsidR="007E22B0">
        <w:rPr>
          <w:sz w:val="28"/>
          <w:szCs w:val="28"/>
        </w:rPr>
        <w:t xml:space="preserve">: </w:t>
      </w:r>
    </w:p>
    <w:p w14:paraId="27A0256B" w14:textId="24C92B58" w:rsidR="007E22B0" w:rsidRDefault="00B17167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4066D0">
        <w:rPr>
          <w:sz w:val="28"/>
          <w:szCs w:val="28"/>
        </w:rPr>
        <w:t>ean-Marie DAMELINCOURT - Francis DE BLOC</w:t>
      </w:r>
      <w:r w:rsidR="003E132B">
        <w:rPr>
          <w:sz w:val="28"/>
          <w:szCs w:val="28"/>
        </w:rPr>
        <w:t>K</w:t>
      </w:r>
      <w:r w:rsidR="004066D0">
        <w:rPr>
          <w:sz w:val="28"/>
          <w:szCs w:val="28"/>
        </w:rPr>
        <w:t xml:space="preserve"> - Maria DOUMEINGTS - Dominique GERARD – Jean PALLAREA </w:t>
      </w:r>
      <w:r w:rsidR="003E132B">
        <w:rPr>
          <w:sz w:val="28"/>
          <w:szCs w:val="28"/>
        </w:rPr>
        <w:t>–</w:t>
      </w:r>
      <w:r w:rsidR="004066D0">
        <w:rPr>
          <w:sz w:val="28"/>
          <w:szCs w:val="28"/>
        </w:rPr>
        <w:t xml:space="preserve"> </w:t>
      </w:r>
      <w:r w:rsidR="003E132B">
        <w:rPr>
          <w:sz w:val="28"/>
          <w:szCs w:val="28"/>
        </w:rPr>
        <w:t xml:space="preserve">Marie-Hélène PALMIER - </w:t>
      </w:r>
      <w:r w:rsidR="007E22B0">
        <w:rPr>
          <w:sz w:val="28"/>
          <w:szCs w:val="28"/>
        </w:rPr>
        <w:t xml:space="preserve">Jean-Claude </w:t>
      </w:r>
      <w:r w:rsidR="004066D0">
        <w:rPr>
          <w:sz w:val="28"/>
          <w:szCs w:val="28"/>
        </w:rPr>
        <w:t xml:space="preserve">REUZEAU </w:t>
      </w:r>
      <w:r w:rsidR="007E22B0">
        <w:rPr>
          <w:sz w:val="28"/>
          <w:szCs w:val="28"/>
        </w:rPr>
        <w:t xml:space="preserve">– </w:t>
      </w:r>
      <w:r w:rsidR="004066D0">
        <w:rPr>
          <w:sz w:val="28"/>
          <w:szCs w:val="28"/>
        </w:rPr>
        <w:t xml:space="preserve"> Jean-Louis THIERRY -</w:t>
      </w:r>
      <w:r w:rsidR="003E132B">
        <w:rPr>
          <w:sz w:val="28"/>
          <w:szCs w:val="28"/>
        </w:rPr>
        <w:t xml:space="preserve"> Jean-Marie CRIPPA (invité)</w:t>
      </w:r>
    </w:p>
    <w:p w14:paraId="490B4884" w14:textId="77777777" w:rsidR="00B17167" w:rsidRDefault="00B17167" w:rsidP="007E22B0">
      <w:pPr>
        <w:spacing w:after="0"/>
        <w:jc w:val="both"/>
        <w:rPr>
          <w:sz w:val="28"/>
          <w:szCs w:val="28"/>
        </w:rPr>
      </w:pPr>
    </w:p>
    <w:p w14:paraId="50E9B99B" w14:textId="1E5218C5" w:rsidR="00B17167" w:rsidRDefault="00B17167" w:rsidP="007E22B0">
      <w:pPr>
        <w:spacing w:after="0"/>
        <w:jc w:val="both"/>
        <w:rPr>
          <w:sz w:val="28"/>
          <w:szCs w:val="28"/>
        </w:rPr>
      </w:pPr>
      <w:r w:rsidRPr="00B17167">
        <w:rPr>
          <w:sz w:val="28"/>
          <w:szCs w:val="28"/>
          <w:u w:val="single"/>
        </w:rPr>
        <w:t>Excusés </w:t>
      </w:r>
      <w:r>
        <w:rPr>
          <w:sz w:val="28"/>
          <w:szCs w:val="28"/>
        </w:rPr>
        <w:t>:</w:t>
      </w:r>
    </w:p>
    <w:p w14:paraId="4E8D02BA" w14:textId="162798D2" w:rsidR="00B17167" w:rsidRPr="00B17167" w:rsidRDefault="00B17167" w:rsidP="007E22B0">
      <w:pPr>
        <w:spacing w:after="0"/>
        <w:jc w:val="both"/>
        <w:rPr>
          <w:sz w:val="28"/>
          <w:szCs w:val="28"/>
        </w:rPr>
      </w:pPr>
      <w:r w:rsidRPr="00B17167">
        <w:rPr>
          <w:rFonts w:cs="Arial"/>
          <w:sz w:val="28"/>
          <w:szCs w:val="28"/>
        </w:rPr>
        <w:t xml:space="preserve">Gérard </w:t>
      </w:r>
      <w:r>
        <w:rPr>
          <w:rFonts w:cs="Arial"/>
          <w:sz w:val="28"/>
          <w:szCs w:val="28"/>
        </w:rPr>
        <w:t xml:space="preserve">DUBAIL </w:t>
      </w:r>
      <w:r w:rsidRPr="00B17167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r w:rsidRPr="00B17167">
        <w:rPr>
          <w:rFonts w:cs="Arial"/>
          <w:sz w:val="28"/>
          <w:szCs w:val="28"/>
        </w:rPr>
        <w:t xml:space="preserve">Fernand </w:t>
      </w:r>
      <w:r>
        <w:rPr>
          <w:rFonts w:cs="Arial"/>
          <w:sz w:val="28"/>
          <w:szCs w:val="28"/>
        </w:rPr>
        <w:t>FORTUNE</w:t>
      </w:r>
      <w:r w:rsidR="00C932A7">
        <w:rPr>
          <w:rFonts w:cs="Arial"/>
          <w:sz w:val="28"/>
          <w:szCs w:val="28"/>
        </w:rPr>
        <w:t xml:space="preserve"> -</w:t>
      </w:r>
      <w:r w:rsidRPr="00B17167">
        <w:rPr>
          <w:rFonts w:cs="Arial"/>
          <w:sz w:val="28"/>
          <w:szCs w:val="28"/>
        </w:rPr>
        <w:t xml:space="preserve"> Joëlle </w:t>
      </w:r>
      <w:r>
        <w:rPr>
          <w:rFonts w:cs="Arial"/>
          <w:sz w:val="28"/>
          <w:szCs w:val="28"/>
        </w:rPr>
        <w:t>HUILLIER</w:t>
      </w:r>
      <w:r w:rsidR="00C932A7">
        <w:rPr>
          <w:rFonts w:cs="Arial"/>
          <w:sz w:val="28"/>
          <w:szCs w:val="28"/>
        </w:rPr>
        <w:t xml:space="preserve"> -</w:t>
      </w:r>
      <w:r w:rsidRPr="00B17167">
        <w:rPr>
          <w:rFonts w:cs="Arial"/>
          <w:sz w:val="28"/>
          <w:szCs w:val="28"/>
        </w:rPr>
        <w:t xml:space="preserve"> Michel </w:t>
      </w:r>
      <w:r>
        <w:rPr>
          <w:rFonts w:cs="Arial"/>
          <w:sz w:val="28"/>
          <w:szCs w:val="28"/>
        </w:rPr>
        <w:t>LAGES</w:t>
      </w:r>
      <w:r w:rsidRPr="00B17167">
        <w:rPr>
          <w:rFonts w:cs="Arial"/>
          <w:sz w:val="28"/>
          <w:szCs w:val="28"/>
        </w:rPr>
        <w:t xml:space="preserve"> </w:t>
      </w:r>
      <w:r w:rsidR="00C932A7">
        <w:rPr>
          <w:rFonts w:cs="Arial"/>
          <w:sz w:val="28"/>
          <w:szCs w:val="28"/>
        </w:rPr>
        <w:t xml:space="preserve">- </w:t>
      </w:r>
      <w:r w:rsidRPr="00B17167">
        <w:rPr>
          <w:rFonts w:cs="Arial"/>
          <w:sz w:val="28"/>
          <w:szCs w:val="28"/>
        </w:rPr>
        <w:t xml:space="preserve">Bernard </w:t>
      </w:r>
      <w:r>
        <w:rPr>
          <w:rFonts w:cs="Arial"/>
          <w:sz w:val="28"/>
          <w:szCs w:val="28"/>
        </w:rPr>
        <w:t>LOISEAU</w:t>
      </w:r>
      <w:r w:rsidRPr="00B17167">
        <w:rPr>
          <w:rFonts w:cs="Arial"/>
          <w:sz w:val="28"/>
          <w:szCs w:val="28"/>
        </w:rPr>
        <w:t xml:space="preserve"> </w:t>
      </w:r>
      <w:r w:rsidR="00C932A7">
        <w:rPr>
          <w:rFonts w:cs="Arial"/>
          <w:sz w:val="28"/>
          <w:szCs w:val="28"/>
        </w:rPr>
        <w:t xml:space="preserve">- </w:t>
      </w:r>
      <w:r w:rsidRPr="00B17167">
        <w:rPr>
          <w:rFonts w:cs="Arial"/>
          <w:sz w:val="28"/>
          <w:szCs w:val="28"/>
        </w:rPr>
        <w:t xml:space="preserve">Béatrice </w:t>
      </w:r>
      <w:r>
        <w:rPr>
          <w:rFonts w:cs="Arial"/>
          <w:sz w:val="28"/>
          <w:szCs w:val="28"/>
        </w:rPr>
        <w:t>LORTHOIS</w:t>
      </w:r>
      <w:r w:rsidRPr="00B17167">
        <w:rPr>
          <w:rFonts w:cs="Arial"/>
          <w:sz w:val="28"/>
          <w:szCs w:val="28"/>
        </w:rPr>
        <w:t xml:space="preserve"> </w:t>
      </w:r>
      <w:r w:rsidR="00C932A7">
        <w:rPr>
          <w:rFonts w:cs="Arial"/>
          <w:sz w:val="28"/>
          <w:szCs w:val="28"/>
        </w:rPr>
        <w:t xml:space="preserve">- </w:t>
      </w:r>
      <w:r w:rsidRPr="00B17167">
        <w:rPr>
          <w:rFonts w:cs="Arial"/>
          <w:sz w:val="28"/>
          <w:szCs w:val="28"/>
        </w:rPr>
        <w:t xml:space="preserve">René </w:t>
      </w:r>
      <w:r>
        <w:rPr>
          <w:rFonts w:cs="Arial"/>
          <w:sz w:val="28"/>
          <w:szCs w:val="28"/>
        </w:rPr>
        <w:t>MARBACH</w:t>
      </w:r>
      <w:r w:rsidR="00C932A7">
        <w:rPr>
          <w:rFonts w:cs="Arial"/>
          <w:sz w:val="28"/>
          <w:szCs w:val="28"/>
        </w:rPr>
        <w:t xml:space="preserve"> - </w:t>
      </w:r>
      <w:r w:rsidRPr="00B17167">
        <w:rPr>
          <w:rFonts w:cs="Arial"/>
          <w:sz w:val="28"/>
          <w:szCs w:val="28"/>
        </w:rPr>
        <w:t xml:space="preserve">Bernard </w:t>
      </w:r>
      <w:r>
        <w:rPr>
          <w:rFonts w:cs="Arial"/>
          <w:sz w:val="28"/>
          <w:szCs w:val="28"/>
        </w:rPr>
        <w:t>MONTAGNE</w:t>
      </w:r>
      <w:r w:rsidR="00C932A7">
        <w:rPr>
          <w:rFonts w:cs="Arial"/>
          <w:sz w:val="28"/>
          <w:szCs w:val="28"/>
        </w:rPr>
        <w:t xml:space="preserve"> - </w:t>
      </w:r>
      <w:r w:rsidRPr="00B17167">
        <w:rPr>
          <w:rFonts w:cs="Arial"/>
          <w:sz w:val="28"/>
          <w:szCs w:val="28"/>
        </w:rPr>
        <w:t xml:space="preserve"> Elisabeth </w:t>
      </w:r>
      <w:r>
        <w:rPr>
          <w:rFonts w:cs="Arial"/>
          <w:sz w:val="28"/>
          <w:szCs w:val="28"/>
        </w:rPr>
        <w:t>NALLET</w:t>
      </w:r>
      <w:r w:rsidRPr="00B17167">
        <w:rPr>
          <w:rFonts w:cs="Arial"/>
          <w:sz w:val="28"/>
          <w:szCs w:val="28"/>
        </w:rPr>
        <w:t xml:space="preserve"> </w:t>
      </w:r>
      <w:r w:rsidR="00C932A7">
        <w:rPr>
          <w:rFonts w:cs="Arial"/>
          <w:sz w:val="28"/>
          <w:szCs w:val="28"/>
        </w:rPr>
        <w:t xml:space="preserve">- </w:t>
      </w:r>
      <w:proofErr w:type="spellStart"/>
      <w:r w:rsidRPr="00B17167">
        <w:rPr>
          <w:rFonts w:cs="Arial"/>
          <w:sz w:val="28"/>
          <w:szCs w:val="28"/>
        </w:rPr>
        <w:t>Eric</w:t>
      </w:r>
      <w:proofErr w:type="spellEnd"/>
      <w:r w:rsidRPr="00B1716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PERRIN</w:t>
      </w:r>
      <w:r w:rsidRPr="00B17167">
        <w:rPr>
          <w:rFonts w:cs="Arial"/>
          <w:sz w:val="28"/>
          <w:szCs w:val="28"/>
        </w:rPr>
        <w:t xml:space="preserve">  - Gérard </w:t>
      </w:r>
      <w:r>
        <w:rPr>
          <w:rFonts w:cs="Arial"/>
          <w:sz w:val="28"/>
          <w:szCs w:val="28"/>
        </w:rPr>
        <w:t>ROPER</w:t>
      </w:r>
      <w:r w:rsidR="00E452EA">
        <w:rPr>
          <w:rFonts w:cs="Arial"/>
          <w:sz w:val="28"/>
          <w:szCs w:val="28"/>
        </w:rPr>
        <w:t>T</w:t>
      </w:r>
    </w:p>
    <w:p w14:paraId="45C84925" w14:textId="77777777" w:rsidR="007E22B0" w:rsidRDefault="007E22B0" w:rsidP="007E22B0">
      <w:pPr>
        <w:spacing w:after="0"/>
        <w:jc w:val="both"/>
        <w:rPr>
          <w:sz w:val="28"/>
          <w:szCs w:val="28"/>
        </w:rPr>
      </w:pPr>
    </w:p>
    <w:p w14:paraId="7AC95642" w14:textId="77777777" w:rsidR="00B17167" w:rsidRDefault="007E22B0" w:rsidP="007E22B0">
      <w:pPr>
        <w:spacing w:after="0"/>
        <w:jc w:val="both"/>
        <w:rPr>
          <w:sz w:val="28"/>
          <w:szCs w:val="28"/>
        </w:rPr>
      </w:pPr>
      <w:r w:rsidRPr="00B17167">
        <w:rPr>
          <w:sz w:val="28"/>
          <w:szCs w:val="28"/>
          <w:u w:val="single"/>
        </w:rPr>
        <w:t>Pouvoirs</w:t>
      </w:r>
      <w:r>
        <w:rPr>
          <w:sz w:val="28"/>
          <w:szCs w:val="28"/>
        </w:rPr>
        <w:t xml:space="preserve"> : </w:t>
      </w:r>
    </w:p>
    <w:p w14:paraId="50AC42B0" w14:textId="3C3A4B8C" w:rsidR="007E22B0" w:rsidRPr="009764FC" w:rsidRDefault="00C932A7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Bernard FARREYROL - </w:t>
      </w:r>
      <w:r w:rsidR="003E132B">
        <w:rPr>
          <w:sz w:val="28"/>
          <w:szCs w:val="28"/>
        </w:rPr>
        <w:t xml:space="preserve">Fernand FORTUNE - </w:t>
      </w:r>
      <w:r w:rsidR="007E22B0">
        <w:rPr>
          <w:sz w:val="28"/>
          <w:szCs w:val="28"/>
        </w:rPr>
        <w:t xml:space="preserve">Michel </w:t>
      </w:r>
      <w:r w:rsidR="004066D0">
        <w:rPr>
          <w:sz w:val="28"/>
          <w:szCs w:val="28"/>
        </w:rPr>
        <w:t>LAGES</w:t>
      </w:r>
      <w:r w:rsidR="007E22B0">
        <w:rPr>
          <w:sz w:val="28"/>
          <w:szCs w:val="28"/>
        </w:rPr>
        <w:t xml:space="preserve"> </w:t>
      </w:r>
      <w:r w:rsidR="003E132B">
        <w:rPr>
          <w:sz w:val="28"/>
          <w:szCs w:val="28"/>
        </w:rPr>
        <w:t>–</w:t>
      </w:r>
      <w:r w:rsidR="004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Béatrice LORTHOIS - </w:t>
      </w:r>
      <w:r w:rsidR="003E132B">
        <w:rPr>
          <w:sz w:val="28"/>
          <w:szCs w:val="28"/>
        </w:rPr>
        <w:t xml:space="preserve">- </w:t>
      </w:r>
      <w:r w:rsidR="004066D0">
        <w:rPr>
          <w:sz w:val="28"/>
          <w:szCs w:val="28"/>
        </w:rPr>
        <w:t xml:space="preserve">Claude MARTY-DESSUS </w:t>
      </w:r>
      <w:r w:rsidR="003E132B">
        <w:rPr>
          <w:sz w:val="28"/>
          <w:szCs w:val="28"/>
        </w:rPr>
        <w:t>–</w:t>
      </w:r>
      <w:r w:rsidR="004066D0">
        <w:rPr>
          <w:sz w:val="28"/>
          <w:szCs w:val="28"/>
        </w:rPr>
        <w:t xml:space="preserve"> </w:t>
      </w:r>
      <w:r w:rsidR="003E132B">
        <w:rPr>
          <w:sz w:val="28"/>
          <w:szCs w:val="28"/>
        </w:rPr>
        <w:t xml:space="preserve">Bernard MONTAGNE </w:t>
      </w:r>
    </w:p>
    <w:p w14:paraId="531C0483" w14:textId="77777777" w:rsidR="00CF2157" w:rsidRDefault="00CF2157" w:rsidP="007E22B0">
      <w:pPr>
        <w:spacing w:after="0"/>
        <w:jc w:val="both"/>
        <w:rPr>
          <w:sz w:val="28"/>
          <w:szCs w:val="28"/>
        </w:rPr>
      </w:pPr>
    </w:p>
    <w:p w14:paraId="0E94D70D" w14:textId="456BC972" w:rsidR="007E22B0" w:rsidRDefault="007E22B0" w:rsidP="007E22B0">
      <w:pPr>
        <w:spacing w:after="0"/>
        <w:jc w:val="both"/>
        <w:rPr>
          <w:sz w:val="28"/>
          <w:szCs w:val="28"/>
        </w:rPr>
      </w:pPr>
      <w:r w:rsidRPr="007E22B0">
        <w:rPr>
          <w:sz w:val="28"/>
          <w:szCs w:val="28"/>
          <w:u w:val="single"/>
        </w:rPr>
        <w:t xml:space="preserve">Accueil par </w:t>
      </w:r>
      <w:r w:rsidR="004066D0">
        <w:rPr>
          <w:sz w:val="28"/>
          <w:szCs w:val="28"/>
          <w:u w:val="single"/>
        </w:rPr>
        <w:t>Vincent VERLHAC</w:t>
      </w:r>
      <w:r w:rsidRPr="007E22B0">
        <w:rPr>
          <w:sz w:val="28"/>
          <w:szCs w:val="28"/>
          <w:u w:val="single"/>
        </w:rPr>
        <w:t xml:space="preserve">, directeur de la </w:t>
      </w:r>
      <w:proofErr w:type="spellStart"/>
      <w:r w:rsidRPr="007E22B0">
        <w:rPr>
          <w:sz w:val="28"/>
          <w:szCs w:val="28"/>
          <w:u w:val="single"/>
        </w:rPr>
        <w:t>Carsat</w:t>
      </w:r>
      <w:proofErr w:type="spellEnd"/>
      <w:r w:rsidRPr="007E22B0">
        <w:rPr>
          <w:sz w:val="28"/>
          <w:szCs w:val="28"/>
          <w:u w:val="single"/>
        </w:rPr>
        <w:t xml:space="preserve"> </w:t>
      </w:r>
      <w:r w:rsidR="004066D0">
        <w:rPr>
          <w:sz w:val="28"/>
          <w:szCs w:val="28"/>
          <w:u w:val="single"/>
        </w:rPr>
        <w:t>du Sud-Est</w:t>
      </w:r>
    </w:p>
    <w:p w14:paraId="7F0AD247" w14:textId="77777777" w:rsidR="007E22B0" w:rsidRDefault="007E22B0" w:rsidP="007E22B0">
      <w:pPr>
        <w:spacing w:after="0"/>
        <w:jc w:val="both"/>
        <w:rPr>
          <w:sz w:val="28"/>
          <w:szCs w:val="28"/>
        </w:rPr>
      </w:pPr>
    </w:p>
    <w:p w14:paraId="6A97A0E6" w14:textId="25BCE29D" w:rsidR="004066D0" w:rsidRDefault="007E22B0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6D0">
        <w:rPr>
          <w:sz w:val="28"/>
          <w:szCs w:val="28"/>
        </w:rPr>
        <w:t>Vincent VERLHAC</w:t>
      </w:r>
      <w:r>
        <w:rPr>
          <w:sz w:val="28"/>
          <w:szCs w:val="28"/>
        </w:rPr>
        <w:t xml:space="preserve"> </w:t>
      </w:r>
      <w:r w:rsidR="00C932A7">
        <w:rPr>
          <w:sz w:val="28"/>
          <w:szCs w:val="28"/>
        </w:rPr>
        <w:t xml:space="preserve">accueille les </w:t>
      </w:r>
      <w:r w:rsidR="004066D0">
        <w:rPr>
          <w:sz w:val="28"/>
          <w:szCs w:val="28"/>
        </w:rPr>
        <w:t>membres de l’Association</w:t>
      </w:r>
      <w:r>
        <w:rPr>
          <w:sz w:val="28"/>
          <w:szCs w:val="28"/>
        </w:rPr>
        <w:t xml:space="preserve"> A2DRC4</w:t>
      </w:r>
      <w:r w:rsidR="00C932A7">
        <w:rPr>
          <w:sz w:val="28"/>
          <w:szCs w:val="28"/>
        </w:rPr>
        <w:t xml:space="preserve"> et leur souhaite la bienvenue à la </w:t>
      </w:r>
      <w:proofErr w:type="spellStart"/>
      <w:r w:rsidR="00C932A7">
        <w:rPr>
          <w:sz w:val="28"/>
          <w:szCs w:val="28"/>
        </w:rPr>
        <w:t>Carsat</w:t>
      </w:r>
      <w:proofErr w:type="spellEnd"/>
      <w:r w:rsidR="00C932A7">
        <w:rPr>
          <w:sz w:val="28"/>
          <w:szCs w:val="28"/>
        </w:rPr>
        <w:t xml:space="preserve"> du Sud-Est.</w:t>
      </w:r>
    </w:p>
    <w:p w14:paraId="5A4E6B83" w14:textId="77777777" w:rsidR="00C932A7" w:rsidRDefault="00C932A7" w:rsidP="007E22B0">
      <w:pPr>
        <w:spacing w:after="0"/>
        <w:jc w:val="both"/>
        <w:rPr>
          <w:sz w:val="28"/>
          <w:szCs w:val="28"/>
        </w:rPr>
      </w:pPr>
    </w:p>
    <w:p w14:paraId="5D31F5B6" w14:textId="6894020F" w:rsidR="007E22B0" w:rsidRDefault="004066D0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22C9E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indique qu’il a répondu favorablement à la sollicitation d’Yves CORVAISIER, Directeur de la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Rhône-Alpes et à celle de Jean-Claude REUZEAU, Président</w:t>
      </w:r>
      <w:r w:rsidR="00722C9E">
        <w:rPr>
          <w:sz w:val="28"/>
          <w:szCs w:val="28"/>
        </w:rPr>
        <w:t xml:space="preserve"> </w:t>
      </w:r>
      <w:r>
        <w:rPr>
          <w:sz w:val="28"/>
          <w:szCs w:val="28"/>
        </w:rPr>
        <w:t>de l’A2DRC4 pour accueillir</w:t>
      </w:r>
      <w:r w:rsidR="005D6B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6BAC">
        <w:rPr>
          <w:sz w:val="28"/>
          <w:szCs w:val="28"/>
        </w:rPr>
        <w:t xml:space="preserve">à la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du SE</w:t>
      </w:r>
      <w:r w:rsidR="005D6BAC">
        <w:rPr>
          <w:sz w:val="28"/>
          <w:szCs w:val="28"/>
        </w:rPr>
        <w:t>,</w:t>
      </w:r>
      <w:r>
        <w:rPr>
          <w:sz w:val="28"/>
          <w:szCs w:val="28"/>
        </w:rPr>
        <w:t xml:space="preserve"> l’Assemblée Générale de l’Association.</w:t>
      </w:r>
    </w:p>
    <w:p w14:paraId="25887C4C" w14:textId="0BA4EC4E" w:rsidR="00722C9E" w:rsidRDefault="00722C9E" w:rsidP="007E22B0">
      <w:pPr>
        <w:spacing w:after="0"/>
        <w:jc w:val="both"/>
        <w:rPr>
          <w:sz w:val="28"/>
          <w:szCs w:val="28"/>
        </w:rPr>
      </w:pPr>
    </w:p>
    <w:p w14:paraId="6B0A4900" w14:textId="29BCB20C" w:rsidR="00C932A7" w:rsidRPr="00C932A7" w:rsidRDefault="00C932A7" w:rsidP="00C932A7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Vincent VERLHAC</w:t>
      </w:r>
      <w:r w:rsidRPr="00C932A7">
        <w:rPr>
          <w:rFonts w:cs="Arial"/>
          <w:sz w:val="28"/>
          <w:szCs w:val="28"/>
        </w:rPr>
        <w:t xml:space="preserve"> souhaite </w:t>
      </w:r>
      <w:r>
        <w:rPr>
          <w:rFonts w:cs="Arial"/>
          <w:sz w:val="28"/>
          <w:szCs w:val="28"/>
        </w:rPr>
        <w:t xml:space="preserve">aux participants </w:t>
      </w:r>
      <w:r w:rsidRPr="00C932A7">
        <w:rPr>
          <w:rFonts w:cs="Arial"/>
          <w:sz w:val="28"/>
          <w:szCs w:val="28"/>
        </w:rPr>
        <w:t xml:space="preserve">une réunion fructueuse et assure que la </w:t>
      </w:r>
      <w:proofErr w:type="spellStart"/>
      <w:r w:rsidRPr="00C932A7">
        <w:rPr>
          <w:rFonts w:cs="Arial"/>
          <w:sz w:val="28"/>
          <w:szCs w:val="28"/>
        </w:rPr>
        <w:t>Carsat</w:t>
      </w:r>
      <w:proofErr w:type="spellEnd"/>
      <w:r w:rsidRPr="00C932A7">
        <w:rPr>
          <w:rFonts w:cs="Arial"/>
          <w:sz w:val="28"/>
          <w:szCs w:val="28"/>
        </w:rPr>
        <w:t xml:space="preserve"> Sud Est a tout mis en œuvre pour que cette Assemblée Générale se déroule au mieux. </w:t>
      </w:r>
    </w:p>
    <w:p w14:paraId="0C386869" w14:textId="77777777" w:rsidR="00C932A7" w:rsidRPr="00C932A7" w:rsidRDefault="00C932A7" w:rsidP="007E22B0">
      <w:pPr>
        <w:spacing w:after="0"/>
        <w:jc w:val="both"/>
        <w:rPr>
          <w:sz w:val="28"/>
          <w:szCs w:val="28"/>
        </w:rPr>
      </w:pPr>
    </w:p>
    <w:p w14:paraId="2D677675" w14:textId="09E2951B" w:rsidR="001E7E81" w:rsidRDefault="00C932A7" w:rsidP="005D6B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Président de l’A2DRC4, </w:t>
      </w:r>
      <w:r w:rsidR="005D6BAC">
        <w:rPr>
          <w:sz w:val="28"/>
          <w:szCs w:val="28"/>
        </w:rPr>
        <w:t>Jean-Claude REUZEAU</w:t>
      </w:r>
      <w:r>
        <w:rPr>
          <w:sz w:val="28"/>
          <w:szCs w:val="28"/>
        </w:rPr>
        <w:t>,</w:t>
      </w:r>
      <w:r w:rsidR="005D6BAC">
        <w:rPr>
          <w:sz w:val="28"/>
          <w:szCs w:val="28"/>
        </w:rPr>
        <w:t xml:space="preserve"> le remercie très chaleureusement</w:t>
      </w:r>
      <w:r>
        <w:rPr>
          <w:sz w:val="28"/>
          <w:szCs w:val="28"/>
        </w:rPr>
        <w:t xml:space="preserve"> ; Il adresse </w:t>
      </w:r>
      <w:r w:rsidR="0054565B">
        <w:rPr>
          <w:sz w:val="28"/>
          <w:szCs w:val="28"/>
        </w:rPr>
        <w:t>ses</w:t>
      </w:r>
      <w:r>
        <w:rPr>
          <w:sz w:val="28"/>
          <w:szCs w:val="28"/>
        </w:rPr>
        <w:t xml:space="preserve"> remerciements également à </w:t>
      </w:r>
      <w:r w:rsidR="00630084">
        <w:rPr>
          <w:sz w:val="28"/>
          <w:szCs w:val="28"/>
        </w:rPr>
        <w:t>M</w:t>
      </w:r>
      <w:r>
        <w:rPr>
          <w:sz w:val="28"/>
          <w:szCs w:val="28"/>
        </w:rPr>
        <w:t xml:space="preserve">adame ZARALOGLOU qui a été le principal artisan, pour la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S</w:t>
      </w:r>
      <w:r w:rsidR="0054565B">
        <w:rPr>
          <w:sz w:val="28"/>
          <w:szCs w:val="28"/>
        </w:rPr>
        <w:t xml:space="preserve">ud </w:t>
      </w:r>
      <w:r>
        <w:rPr>
          <w:sz w:val="28"/>
          <w:szCs w:val="28"/>
        </w:rPr>
        <w:t>E</w:t>
      </w:r>
      <w:r w:rsidR="0054565B">
        <w:rPr>
          <w:sz w:val="28"/>
          <w:szCs w:val="28"/>
        </w:rPr>
        <w:t>st</w:t>
      </w:r>
      <w:r>
        <w:rPr>
          <w:sz w:val="28"/>
          <w:szCs w:val="28"/>
        </w:rPr>
        <w:t xml:space="preserve">, de l’organisation de cette réunion.  </w:t>
      </w:r>
    </w:p>
    <w:p w14:paraId="7DA72B19" w14:textId="77777777" w:rsidR="00C932A7" w:rsidRDefault="00C932A7" w:rsidP="005D6BAC">
      <w:pPr>
        <w:spacing w:after="0"/>
        <w:jc w:val="both"/>
        <w:rPr>
          <w:sz w:val="28"/>
          <w:szCs w:val="28"/>
        </w:rPr>
      </w:pPr>
    </w:p>
    <w:p w14:paraId="112D5F56" w14:textId="2E31A579" w:rsidR="00C932A7" w:rsidRDefault="00C932A7" w:rsidP="005D6B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présente les excuses des absents et  fait part des pouvoirs dont il dispose. Il ouvre ensuite la séance de l’Assemblée Générale de l’A2DRC4.</w:t>
      </w:r>
    </w:p>
    <w:p w14:paraId="75382B36" w14:textId="77777777" w:rsidR="00A266DC" w:rsidRDefault="00A266DC" w:rsidP="007E22B0">
      <w:pPr>
        <w:spacing w:after="0"/>
        <w:jc w:val="both"/>
        <w:rPr>
          <w:sz w:val="28"/>
          <w:szCs w:val="28"/>
        </w:rPr>
      </w:pPr>
    </w:p>
    <w:p w14:paraId="487A2D14" w14:textId="354A132F" w:rsidR="005D6BAC" w:rsidRDefault="00CF2157" w:rsidP="005D6B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6BAC">
        <w:rPr>
          <w:sz w:val="28"/>
          <w:szCs w:val="28"/>
        </w:rPr>
        <w:t xml:space="preserve"> – </w:t>
      </w:r>
      <w:r w:rsidR="005D6BAC" w:rsidRPr="007E22B0">
        <w:rPr>
          <w:sz w:val="28"/>
          <w:szCs w:val="28"/>
          <w:u w:val="single"/>
        </w:rPr>
        <w:t>A</w:t>
      </w:r>
      <w:r w:rsidR="005D6BAC">
        <w:rPr>
          <w:sz w:val="28"/>
          <w:szCs w:val="28"/>
          <w:u w:val="single"/>
        </w:rPr>
        <w:t xml:space="preserve">pprobation du PV de l’Assemblée Générale du 7 décembre 2018 </w:t>
      </w:r>
    </w:p>
    <w:p w14:paraId="269764CD" w14:textId="77777777" w:rsidR="00A266DC" w:rsidRDefault="00A266DC" w:rsidP="007E22B0">
      <w:pPr>
        <w:spacing w:after="0"/>
        <w:jc w:val="both"/>
        <w:rPr>
          <w:sz w:val="28"/>
          <w:szCs w:val="28"/>
        </w:rPr>
      </w:pPr>
    </w:p>
    <w:p w14:paraId="7DF4C546" w14:textId="5F67C920" w:rsidR="005D6BAC" w:rsidRDefault="00A266DC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BAC">
        <w:rPr>
          <w:sz w:val="28"/>
          <w:szCs w:val="28"/>
        </w:rPr>
        <w:t xml:space="preserve">Le </w:t>
      </w:r>
      <w:r w:rsidR="0086320A">
        <w:rPr>
          <w:sz w:val="28"/>
          <w:szCs w:val="28"/>
        </w:rPr>
        <w:t>Procès-Verbal</w:t>
      </w:r>
      <w:r w:rsidR="005D6BAC">
        <w:rPr>
          <w:sz w:val="28"/>
          <w:szCs w:val="28"/>
        </w:rPr>
        <w:t xml:space="preserve"> de l’AG de l’A2DRC4 est approuvé à l’unanimité.</w:t>
      </w:r>
    </w:p>
    <w:p w14:paraId="05A1859B" w14:textId="77777777" w:rsidR="005D6BAC" w:rsidRDefault="005D6BAC" w:rsidP="007E22B0">
      <w:pPr>
        <w:spacing w:after="0"/>
        <w:jc w:val="both"/>
        <w:rPr>
          <w:sz w:val="28"/>
          <w:szCs w:val="28"/>
        </w:rPr>
      </w:pPr>
    </w:p>
    <w:p w14:paraId="208F2E87" w14:textId="18692D95" w:rsidR="005D6BAC" w:rsidRPr="005D6BAC" w:rsidRDefault="00CF2157" w:rsidP="007E22B0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D6BAC" w:rsidRPr="005D6BAC">
        <w:rPr>
          <w:sz w:val="28"/>
          <w:szCs w:val="28"/>
          <w:u w:val="single"/>
        </w:rPr>
        <w:t xml:space="preserve"> – Actu Sécu du moment</w:t>
      </w:r>
    </w:p>
    <w:p w14:paraId="2FF8B2C2" w14:textId="77777777" w:rsidR="005D6BAC" w:rsidRDefault="005D6BAC" w:rsidP="007E22B0">
      <w:pPr>
        <w:spacing w:after="0"/>
        <w:jc w:val="both"/>
        <w:rPr>
          <w:sz w:val="28"/>
          <w:szCs w:val="28"/>
        </w:rPr>
      </w:pPr>
    </w:p>
    <w:p w14:paraId="335ACF04" w14:textId="7288AA39" w:rsidR="00D922BE" w:rsidRDefault="005D6BAC" w:rsidP="007E22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Vincent VERLHAC  </w:t>
      </w:r>
      <w:r w:rsidR="00E452EA">
        <w:rPr>
          <w:sz w:val="28"/>
          <w:szCs w:val="28"/>
        </w:rPr>
        <w:t xml:space="preserve">présente l’actualité des </w:t>
      </w:r>
      <w:proofErr w:type="spellStart"/>
      <w:r w:rsidR="00E452EA">
        <w:rPr>
          <w:sz w:val="28"/>
          <w:szCs w:val="28"/>
        </w:rPr>
        <w:t>Carsat</w:t>
      </w:r>
      <w:proofErr w:type="spellEnd"/>
      <w:r w:rsidR="00E452EA">
        <w:rPr>
          <w:sz w:val="28"/>
          <w:szCs w:val="28"/>
        </w:rPr>
        <w:t xml:space="preserve">/ CGSS/ CNAV </w:t>
      </w:r>
      <w:r w:rsidR="00D922BE">
        <w:rPr>
          <w:sz w:val="28"/>
          <w:szCs w:val="28"/>
        </w:rPr>
        <w:t>(voir diaporama joint en annexe 1)</w:t>
      </w:r>
    </w:p>
    <w:p w14:paraId="72EE7B6A" w14:textId="7B87D8F3" w:rsidR="005D6BAC" w:rsidRPr="00D922BE" w:rsidRDefault="005D6BAC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922BE">
        <w:rPr>
          <w:sz w:val="28"/>
          <w:szCs w:val="28"/>
        </w:rPr>
        <w:t xml:space="preserve">la </w:t>
      </w:r>
      <w:r w:rsidR="00E452EA">
        <w:rPr>
          <w:sz w:val="28"/>
          <w:szCs w:val="28"/>
        </w:rPr>
        <w:t xml:space="preserve">future </w:t>
      </w:r>
      <w:r w:rsidRPr="00D922BE">
        <w:rPr>
          <w:sz w:val="28"/>
          <w:szCs w:val="28"/>
        </w:rPr>
        <w:t xml:space="preserve">Réforme des Retraites </w:t>
      </w:r>
      <w:r w:rsidR="00A01B30" w:rsidRPr="00D922BE">
        <w:rPr>
          <w:sz w:val="28"/>
          <w:szCs w:val="28"/>
        </w:rPr>
        <w:t>dont les recommandations figureront dans le rapport de Jean-Paul DELEVOYE (</w:t>
      </w:r>
      <w:r w:rsidR="00523772" w:rsidRPr="00D922BE">
        <w:rPr>
          <w:sz w:val="28"/>
          <w:szCs w:val="28"/>
        </w:rPr>
        <w:t>Haut-Commissaire</w:t>
      </w:r>
      <w:r w:rsidR="00A01B30" w:rsidRPr="00D922BE">
        <w:rPr>
          <w:sz w:val="28"/>
          <w:szCs w:val="28"/>
        </w:rPr>
        <w:t xml:space="preserve"> à la réforme des Retraites)</w:t>
      </w:r>
    </w:p>
    <w:p w14:paraId="155ED1D8" w14:textId="77777777" w:rsidR="00E452EA" w:rsidRDefault="00E452EA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nouvelle stratégie de la relation client de l’Assurance Retraite</w:t>
      </w:r>
    </w:p>
    <w:p w14:paraId="5D4E255E" w14:textId="77777777" w:rsidR="00E452EA" w:rsidRDefault="00D922BE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transformation </w:t>
      </w:r>
      <w:r w:rsidR="00E452EA">
        <w:rPr>
          <w:sz w:val="28"/>
          <w:szCs w:val="28"/>
        </w:rPr>
        <w:t>de la Sécurité Sociale des Indépendants</w:t>
      </w:r>
    </w:p>
    <w:p w14:paraId="279E0143" w14:textId="02F65204" w:rsidR="00D922BE" w:rsidRDefault="00E452EA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pousser la demande de retraite en ligne et les services en ligne</w:t>
      </w:r>
      <w:r w:rsidR="00D922BE">
        <w:rPr>
          <w:sz w:val="28"/>
          <w:szCs w:val="28"/>
        </w:rPr>
        <w:t xml:space="preserve"> </w:t>
      </w:r>
    </w:p>
    <w:p w14:paraId="5B0AAFC7" w14:textId="19A1DB09" w:rsidR="00D922BE" w:rsidRDefault="00D922BE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chantier « Carrière 2.0 » (préalable à la réforme)</w:t>
      </w:r>
    </w:p>
    <w:p w14:paraId="3EB5186E" w14:textId="4476F78C" w:rsidR="00E452EA" w:rsidRDefault="00E452EA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déploiement du RGCU (Référentiel de Gestion des Carrières Unique)</w:t>
      </w:r>
    </w:p>
    <w:p w14:paraId="715CA688" w14:textId="0A6DAD70" w:rsidR="00D922BE" w:rsidRDefault="00D922BE" w:rsidP="00D922BE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rapport LECOCQ (Risques Professionnels)</w:t>
      </w:r>
    </w:p>
    <w:p w14:paraId="2303A08F" w14:textId="77777777" w:rsidR="00E452EA" w:rsidRDefault="00E452EA" w:rsidP="00523772">
      <w:pPr>
        <w:pStyle w:val="Paragraphedeliste"/>
        <w:spacing w:after="0"/>
        <w:jc w:val="both"/>
        <w:rPr>
          <w:sz w:val="28"/>
          <w:szCs w:val="28"/>
        </w:rPr>
      </w:pPr>
    </w:p>
    <w:p w14:paraId="200F625C" w14:textId="62EAAD96" w:rsidR="00D922BE" w:rsidRDefault="00CF2157" w:rsidP="00D922BE">
      <w:pPr>
        <w:spacing w:after="0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D922BE" w:rsidRPr="000C2652">
        <w:rPr>
          <w:sz w:val="28"/>
          <w:szCs w:val="28"/>
          <w:u w:val="single"/>
        </w:rPr>
        <w:t xml:space="preserve">.1 - </w:t>
      </w:r>
      <w:r w:rsidR="00523772">
        <w:rPr>
          <w:sz w:val="28"/>
          <w:szCs w:val="28"/>
          <w:u w:val="single"/>
        </w:rPr>
        <w:t>L</w:t>
      </w:r>
      <w:r w:rsidR="00D922BE" w:rsidRPr="000C2652">
        <w:rPr>
          <w:sz w:val="28"/>
          <w:szCs w:val="28"/>
          <w:u w:val="single"/>
        </w:rPr>
        <w:t>a Future</w:t>
      </w:r>
      <w:r w:rsidR="002677FF" w:rsidRPr="000C2652">
        <w:rPr>
          <w:sz w:val="28"/>
          <w:szCs w:val="28"/>
          <w:u w:val="single"/>
        </w:rPr>
        <w:t xml:space="preserve"> </w:t>
      </w:r>
      <w:r w:rsidR="00D922BE" w:rsidRPr="000C2652">
        <w:rPr>
          <w:sz w:val="28"/>
          <w:szCs w:val="28"/>
          <w:u w:val="single"/>
        </w:rPr>
        <w:t xml:space="preserve">Réforme des Retraites </w:t>
      </w:r>
    </w:p>
    <w:p w14:paraId="60124010" w14:textId="77777777" w:rsidR="00523772" w:rsidRPr="000C2652" w:rsidRDefault="00523772" w:rsidP="00D922BE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5438CA2B" w14:textId="5F8AF554" w:rsidR="002677FF" w:rsidRDefault="002677FF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Elle repose sur une large concertation (Elus, Représentants syndicaux, membres d’Associations, …. Et est programmée pour le 2</w:t>
      </w:r>
      <w:r w:rsidRPr="002677F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trimestre 2020.</w:t>
      </w:r>
    </w:p>
    <w:p w14:paraId="5ECC52A2" w14:textId="1F1EDB79" w:rsidR="002677FF" w:rsidRDefault="002677FF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C’est une réforme « systémique » qui concerne à la fois la retraite de base et les complémentaires.</w:t>
      </w:r>
    </w:p>
    <w:p w14:paraId="259AD658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2E09F960" w14:textId="49DFB269" w:rsidR="00D5277D" w:rsidRDefault="00D5277D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L’Etat assurerait la couverture de la retraite pour des gains jusqu’à 120 000€ par an.</w:t>
      </w:r>
    </w:p>
    <w:p w14:paraId="401DAF62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6B3420EA" w14:textId="28F93906" w:rsidR="00D5277D" w:rsidRDefault="00D5277D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Il devrait y avoir une fusion des règles de l’ensemble des Régimes, tout en gardant le principe d’exceptions possibles liées à des activités particulières.</w:t>
      </w:r>
    </w:p>
    <w:p w14:paraId="5165777F" w14:textId="3D6E7583" w:rsidR="000C2652" w:rsidRDefault="000C2652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Pour le moment, il n’est pas prévu une fusion des organisations des différents régimes mais seulement des Systèmes d’information.</w:t>
      </w:r>
    </w:p>
    <w:p w14:paraId="4DDE0C08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5A80690B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509D4BB6" w14:textId="77777777" w:rsidR="000C2652" w:rsidRDefault="000C2652" w:rsidP="00D922BE">
      <w:pPr>
        <w:spacing w:after="0"/>
        <w:ind w:firstLine="360"/>
        <w:jc w:val="both"/>
        <w:rPr>
          <w:sz w:val="28"/>
          <w:szCs w:val="28"/>
        </w:rPr>
      </w:pPr>
    </w:p>
    <w:p w14:paraId="519EE7BF" w14:textId="16AD3FC9" w:rsidR="000C2652" w:rsidRDefault="00CF2157" w:rsidP="00D922BE">
      <w:pPr>
        <w:spacing w:after="0"/>
        <w:ind w:firstLine="360"/>
        <w:jc w:val="both"/>
        <w:rPr>
          <w:sz w:val="28"/>
          <w:szCs w:val="28"/>
          <w:u w:val="single"/>
        </w:rPr>
      </w:pPr>
      <w:r w:rsidRPr="0082424B">
        <w:rPr>
          <w:sz w:val="28"/>
          <w:szCs w:val="28"/>
        </w:rPr>
        <w:t>2</w:t>
      </w:r>
      <w:r w:rsidR="000C2652" w:rsidRPr="0082424B">
        <w:rPr>
          <w:sz w:val="28"/>
          <w:szCs w:val="28"/>
        </w:rPr>
        <w:t xml:space="preserve">.2 – </w:t>
      </w:r>
      <w:r w:rsidR="0082424B">
        <w:rPr>
          <w:sz w:val="28"/>
          <w:szCs w:val="28"/>
          <w:u w:val="single"/>
        </w:rPr>
        <w:t>L</w:t>
      </w:r>
      <w:r w:rsidR="000C2652" w:rsidRPr="000C2652">
        <w:rPr>
          <w:sz w:val="28"/>
          <w:szCs w:val="28"/>
          <w:u w:val="single"/>
        </w:rPr>
        <w:t>e Rapport LECOCQ</w:t>
      </w:r>
    </w:p>
    <w:p w14:paraId="0B4AB88B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03FA65A8" w14:textId="41046C54" w:rsidR="000C2652" w:rsidRDefault="000C2652" w:rsidP="00D922BE">
      <w:pPr>
        <w:spacing w:after="0"/>
        <w:ind w:firstLine="360"/>
        <w:jc w:val="both"/>
        <w:rPr>
          <w:sz w:val="28"/>
          <w:szCs w:val="28"/>
        </w:rPr>
      </w:pPr>
      <w:r w:rsidRPr="000C2652">
        <w:rPr>
          <w:sz w:val="28"/>
          <w:szCs w:val="28"/>
        </w:rPr>
        <w:t>Le rapport qui a été rendu public en août 2018</w:t>
      </w:r>
      <w:r>
        <w:rPr>
          <w:sz w:val="28"/>
          <w:szCs w:val="28"/>
        </w:rPr>
        <w:t xml:space="preserve"> n’a guère avancé bien qu’une évolution de la Santé au travail soit nécessaire.</w:t>
      </w:r>
    </w:p>
    <w:p w14:paraId="4C967567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61BCA04A" w14:textId="233EA541" w:rsidR="000C2652" w:rsidRDefault="000C2652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Certains points du rapport mériteraient d’être mis en œuvre.</w:t>
      </w:r>
    </w:p>
    <w:p w14:paraId="4322C024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17A82F82" w14:textId="73082CA2" w:rsidR="00E90EF2" w:rsidRDefault="00E90EF2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Vincent VERLHAC en profite pour indiquer que Marine JEANTET, Directrice des Risques Professionnels à la CNAMTS, est nommée en tant que </w:t>
      </w:r>
      <w:r w:rsidR="0034578F">
        <w:rPr>
          <w:sz w:val="28"/>
          <w:szCs w:val="28"/>
        </w:rPr>
        <w:t xml:space="preserve">Haut- </w:t>
      </w:r>
      <w:r>
        <w:rPr>
          <w:sz w:val="28"/>
          <w:szCs w:val="28"/>
        </w:rPr>
        <w:t xml:space="preserve">Commissaire </w:t>
      </w:r>
      <w:r w:rsidR="0034578F">
        <w:rPr>
          <w:sz w:val="28"/>
          <w:szCs w:val="28"/>
        </w:rPr>
        <w:t xml:space="preserve">en charge de la lutte contre la pauvreté en Ile de France. </w:t>
      </w:r>
      <w:r>
        <w:rPr>
          <w:sz w:val="28"/>
          <w:szCs w:val="28"/>
        </w:rPr>
        <w:t>.</w:t>
      </w:r>
    </w:p>
    <w:p w14:paraId="0F20FD63" w14:textId="77777777" w:rsidR="00E90EF2" w:rsidRDefault="00E90EF2" w:rsidP="00D922BE">
      <w:pPr>
        <w:spacing w:after="0"/>
        <w:ind w:firstLine="360"/>
        <w:jc w:val="both"/>
        <w:rPr>
          <w:sz w:val="28"/>
          <w:szCs w:val="28"/>
        </w:rPr>
      </w:pPr>
    </w:p>
    <w:p w14:paraId="0C3D8708" w14:textId="5AFE7E7D" w:rsidR="00E90EF2" w:rsidRDefault="00CF2157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EF2">
        <w:rPr>
          <w:sz w:val="28"/>
          <w:szCs w:val="28"/>
        </w:rPr>
        <w:t xml:space="preserve">.3 – </w:t>
      </w:r>
      <w:r w:rsidR="00E90EF2" w:rsidRPr="00F35796">
        <w:rPr>
          <w:sz w:val="28"/>
          <w:szCs w:val="28"/>
          <w:u w:val="single"/>
        </w:rPr>
        <w:t>Réforme de la dépendance</w:t>
      </w:r>
    </w:p>
    <w:p w14:paraId="2732091C" w14:textId="77777777" w:rsidR="00523772" w:rsidRDefault="00523772" w:rsidP="00D922BE">
      <w:pPr>
        <w:spacing w:after="0"/>
        <w:ind w:firstLine="360"/>
        <w:jc w:val="both"/>
        <w:rPr>
          <w:sz w:val="28"/>
          <w:szCs w:val="28"/>
        </w:rPr>
      </w:pPr>
    </w:p>
    <w:p w14:paraId="30066444" w14:textId="19054A93" w:rsidR="00E90EF2" w:rsidRDefault="00E90EF2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rapport de Dominique LIBAULT sur le « Grand Âge et l’Autonomie » conforte le rôle des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dans ce domaine, notamment pour la politique du logement.</w:t>
      </w:r>
      <w:r w:rsidR="00BD574C">
        <w:rPr>
          <w:sz w:val="28"/>
          <w:szCs w:val="28"/>
        </w:rPr>
        <w:t xml:space="preserve"> Mais la grande majorité des actions concernant la dépendance devrait être assurée par la Branche Maladie (CNAMTS). </w:t>
      </w:r>
      <w:r>
        <w:rPr>
          <w:sz w:val="28"/>
          <w:szCs w:val="28"/>
        </w:rPr>
        <w:t xml:space="preserve"> </w:t>
      </w:r>
    </w:p>
    <w:p w14:paraId="504CDEA6" w14:textId="77777777" w:rsidR="00E90EF2" w:rsidRPr="000C2652" w:rsidRDefault="00E90EF2" w:rsidP="00D922BE">
      <w:pPr>
        <w:spacing w:after="0"/>
        <w:ind w:firstLine="360"/>
        <w:jc w:val="both"/>
        <w:rPr>
          <w:sz w:val="28"/>
          <w:szCs w:val="28"/>
        </w:rPr>
      </w:pPr>
    </w:p>
    <w:p w14:paraId="3CA61269" w14:textId="77777777" w:rsidR="000C2652" w:rsidRDefault="000C2652" w:rsidP="00D922BE">
      <w:pPr>
        <w:spacing w:after="0"/>
        <w:ind w:firstLine="360"/>
        <w:jc w:val="both"/>
        <w:rPr>
          <w:sz w:val="28"/>
          <w:szCs w:val="28"/>
        </w:rPr>
      </w:pPr>
    </w:p>
    <w:p w14:paraId="49C6AEC6" w14:textId="7854F560" w:rsidR="00CF2157" w:rsidRDefault="00CF2157" w:rsidP="00CF2157">
      <w:pPr>
        <w:spacing w:after="0"/>
        <w:jc w:val="both"/>
        <w:rPr>
          <w:sz w:val="28"/>
          <w:szCs w:val="28"/>
          <w:u w:val="single"/>
        </w:rPr>
      </w:pPr>
      <w:r w:rsidRPr="00523772">
        <w:rPr>
          <w:sz w:val="28"/>
          <w:szCs w:val="28"/>
        </w:rPr>
        <w:t xml:space="preserve">3 – </w:t>
      </w:r>
      <w:r>
        <w:rPr>
          <w:sz w:val="28"/>
          <w:szCs w:val="28"/>
          <w:u w:val="single"/>
        </w:rPr>
        <w:t>Rapport moral du Président</w:t>
      </w:r>
    </w:p>
    <w:p w14:paraId="37308738" w14:textId="77777777" w:rsidR="00523772" w:rsidRPr="005D6BAC" w:rsidRDefault="00523772" w:rsidP="00CF2157">
      <w:pPr>
        <w:spacing w:after="0"/>
        <w:jc w:val="both"/>
        <w:rPr>
          <w:sz w:val="28"/>
          <w:szCs w:val="28"/>
          <w:u w:val="single"/>
        </w:rPr>
      </w:pPr>
    </w:p>
    <w:p w14:paraId="5B638C94" w14:textId="4F87667F" w:rsidR="000C2652" w:rsidRDefault="00CF2157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Jean-Claude REUZEAU rappelle que cette Association a été </w:t>
      </w:r>
      <w:r w:rsidR="009D38AB">
        <w:rPr>
          <w:sz w:val="28"/>
          <w:szCs w:val="28"/>
        </w:rPr>
        <w:t>créée</w:t>
      </w:r>
      <w:r>
        <w:rPr>
          <w:sz w:val="28"/>
          <w:szCs w:val="28"/>
        </w:rPr>
        <w:t xml:space="preserve"> par Jean-Paul PAULETTE pour l</w:t>
      </w:r>
      <w:r w:rsidR="005550B6">
        <w:rPr>
          <w:sz w:val="28"/>
          <w:szCs w:val="28"/>
        </w:rPr>
        <w:t>es</w:t>
      </w:r>
      <w:r>
        <w:rPr>
          <w:sz w:val="28"/>
          <w:szCs w:val="28"/>
        </w:rPr>
        <w:t xml:space="preserve"> Agents de Direction Retraités des Caisses Régionales et Générales mais aussi des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et de la CNAV.</w:t>
      </w:r>
    </w:p>
    <w:p w14:paraId="55654E07" w14:textId="77777777" w:rsidR="009D38AB" w:rsidRDefault="009D38AB" w:rsidP="00D922BE">
      <w:pPr>
        <w:spacing w:after="0"/>
        <w:ind w:firstLine="360"/>
        <w:jc w:val="both"/>
        <w:rPr>
          <w:sz w:val="28"/>
          <w:szCs w:val="28"/>
        </w:rPr>
      </w:pPr>
    </w:p>
    <w:p w14:paraId="1B4A24E7" w14:textId="30293D5C" w:rsidR="003E2F52" w:rsidRDefault="003E2F52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assemblées générales se tiennent dans les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>, avec l’accord du Directeur ou de la Directrice.</w:t>
      </w:r>
    </w:p>
    <w:p w14:paraId="671BEAEA" w14:textId="77777777" w:rsidR="00EF70FA" w:rsidRDefault="00EF70FA" w:rsidP="00D922BE">
      <w:pPr>
        <w:spacing w:after="0"/>
        <w:ind w:firstLine="360"/>
        <w:jc w:val="both"/>
        <w:rPr>
          <w:sz w:val="28"/>
          <w:szCs w:val="28"/>
        </w:rPr>
      </w:pPr>
    </w:p>
    <w:p w14:paraId="7D6E4D65" w14:textId="722656BF" w:rsidR="00CF2157" w:rsidRDefault="00CF2157" w:rsidP="00EF70FA">
      <w:pPr>
        <w:spacing w:after="0"/>
        <w:ind w:firstLine="360"/>
        <w:jc w:val="both"/>
        <w:rPr>
          <w:rFonts w:cs="Arial"/>
          <w:sz w:val="28"/>
          <w:szCs w:val="28"/>
        </w:rPr>
      </w:pPr>
      <w:r w:rsidRPr="003E2F52">
        <w:rPr>
          <w:rFonts w:cs="Arial"/>
          <w:sz w:val="28"/>
          <w:szCs w:val="28"/>
        </w:rPr>
        <w:t>Une assemblée générale extraordinaire</w:t>
      </w:r>
      <w:r w:rsidR="003E2F52">
        <w:rPr>
          <w:rFonts w:cs="Arial"/>
          <w:sz w:val="28"/>
          <w:szCs w:val="28"/>
        </w:rPr>
        <w:t xml:space="preserve"> s’était tenue le </w:t>
      </w:r>
      <w:r w:rsidRPr="003E2F52">
        <w:rPr>
          <w:rFonts w:cs="Arial"/>
          <w:sz w:val="28"/>
          <w:szCs w:val="28"/>
        </w:rPr>
        <w:t xml:space="preserve">18 mai 2018 à la </w:t>
      </w:r>
      <w:proofErr w:type="spellStart"/>
      <w:r w:rsidRPr="003E2F52">
        <w:rPr>
          <w:rFonts w:cs="Arial"/>
          <w:sz w:val="28"/>
          <w:szCs w:val="28"/>
        </w:rPr>
        <w:t>Carsat</w:t>
      </w:r>
      <w:proofErr w:type="spellEnd"/>
      <w:r w:rsidRPr="003E2F52">
        <w:rPr>
          <w:rFonts w:cs="Arial"/>
          <w:sz w:val="28"/>
          <w:szCs w:val="28"/>
        </w:rPr>
        <w:t xml:space="preserve"> Midi-Pyrénées </w:t>
      </w:r>
      <w:r w:rsidR="003E2F52">
        <w:rPr>
          <w:rFonts w:cs="Arial"/>
          <w:sz w:val="28"/>
          <w:szCs w:val="28"/>
        </w:rPr>
        <w:t>pour redynamiser l’Association.</w:t>
      </w:r>
    </w:p>
    <w:p w14:paraId="350FF7A3" w14:textId="77777777" w:rsidR="00EF70FA" w:rsidRDefault="00EF70FA" w:rsidP="00EF70FA">
      <w:pPr>
        <w:spacing w:after="0"/>
        <w:ind w:firstLine="360"/>
        <w:jc w:val="both"/>
        <w:rPr>
          <w:rFonts w:cs="Arial"/>
          <w:sz w:val="28"/>
          <w:szCs w:val="28"/>
        </w:rPr>
      </w:pPr>
    </w:p>
    <w:p w14:paraId="75D329C3" w14:textId="77777777" w:rsidR="003E2F52" w:rsidRDefault="003E2F52" w:rsidP="00EF70FA">
      <w:pPr>
        <w:spacing w:after="0"/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Une seconde réunion a eu lieu le </w:t>
      </w:r>
      <w:r w:rsidR="00CF2157" w:rsidRPr="003E2F52">
        <w:rPr>
          <w:rFonts w:cs="Arial"/>
          <w:sz w:val="28"/>
          <w:szCs w:val="28"/>
        </w:rPr>
        <w:t xml:space="preserve">7 décembre 2018 à la </w:t>
      </w:r>
      <w:proofErr w:type="spellStart"/>
      <w:r w:rsidR="00CF2157" w:rsidRPr="003E2F52">
        <w:rPr>
          <w:rFonts w:cs="Arial"/>
          <w:sz w:val="28"/>
          <w:szCs w:val="28"/>
        </w:rPr>
        <w:t>Carsat</w:t>
      </w:r>
      <w:proofErr w:type="spellEnd"/>
      <w:r w:rsidR="00CF2157" w:rsidRPr="003E2F52">
        <w:rPr>
          <w:rFonts w:cs="Arial"/>
          <w:sz w:val="28"/>
          <w:szCs w:val="28"/>
        </w:rPr>
        <w:t xml:space="preserve"> Rhône Alpes</w:t>
      </w:r>
      <w:r>
        <w:rPr>
          <w:rFonts w:cs="Arial"/>
          <w:sz w:val="28"/>
          <w:szCs w:val="28"/>
        </w:rPr>
        <w:t>.</w:t>
      </w:r>
    </w:p>
    <w:p w14:paraId="000C24C0" w14:textId="39846281" w:rsidR="00CF2157" w:rsidRPr="003E2F52" w:rsidRDefault="003F282B" w:rsidP="00CF2157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Nous en sommes donc</w:t>
      </w:r>
      <w:r w:rsidR="003E2F52">
        <w:rPr>
          <w:rFonts w:cs="Arial"/>
          <w:sz w:val="28"/>
          <w:szCs w:val="28"/>
        </w:rPr>
        <w:t xml:space="preserve">, avec cette réunion du </w:t>
      </w:r>
      <w:r w:rsidR="003E2F52" w:rsidRPr="003E2F52">
        <w:rPr>
          <w:rFonts w:cs="Arial"/>
          <w:sz w:val="28"/>
          <w:szCs w:val="28"/>
        </w:rPr>
        <w:t xml:space="preserve">27 juin 2019 à la </w:t>
      </w:r>
      <w:proofErr w:type="spellStart"/>
      <w:r w:rsidR="003E2F52" w:rsidRPr="003E2F52">
        <w:rPr>
          <w:rFonts w:cs="Arial"/>
          <w:sz w:val="28"/>
          <w:szCs w:val="28"/>
        </w:rPr>
        <w:t>Carsat</w:t>
      </w:r>
      <w:proofErr w:type="spellEnd"/>
      <w:r w:rsidR="003E2F52" w:rsidRPr="003E2F52">
        <w:rPr>
          <w:rFonts w:cs="Arial"/>
          <w:sz w:val="28"/>
          <w:szCs w:val="28"/>
        </w:rPr>
        <w:t xml:space="preserve"> Sud-Est</w:t>
      </w:r>
      <w:r w:rsidR="003E2F52">
        <w:rPr>
          <w:rFonts w:cs="Arial"/>
          <w:sz w:val="28"/>
          <w:szCs w:val="28"/>
        </w:rPr>
        <w:t>, à la troisième réunion de l’A2DRC4</w:t>
      </w:r>
      <w:r w:rsidR="00132512">
        <w:rPr>
          <w:rFonts w:cs="Arial"/>
          <w:sz w:val="28"/>
          <w:szCs w:val="28"/>
        </w:rPr>
        <w:t>.</w:t>
      </w:r>
    </w:p>
    <w:p w14:paraId="6CEA9564" w14:textId="77777777" w:rsidR="00CF2157" w:rsidRDefault="00CF2157" w:rsidP="00CF2157">
      <w:pPr>
        <w:spacing w:after="0"/>
        <w:jc w:val="both"/>
        <w:rPr>
          <w:rFonts w:ascii="Arial" w:hAnsi="Arial" w:cs="Arial"/>
        </w:rPr>
      </w:pPr>
    </w:p>
    <w:p w14:paraId="7E720DA5" w14:textId="099A3410" w:rsidR="00CF2157" w:rsidRPr="00132512" w:rsidRDefault="00132512" w:rsidP="00EF70FA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Il rappelle également les objectifs de l’Association, à savoir qu’elle </w:t>
      </w:r>
      <w:r w:rsidR="00CF2157" w:rsidRPr="00132512">
        <w:rPr>
          <w:rFonts w:cs="Arial"/>
          <w:sz w:val="28"/>
          <w:szCs w:val="28"/>
        </w:rPr>
        <w:t xml:space="preserve">se donne pour vocation de favoriser et </w:t>
      </w:r>
      <w:r>
        <w:rPr>
          <w:rFonts w:cs="Arial"/>
          <w:sz w:val="28"/>
          <w:szCs w:val="28"/>
        </w:rPr>
        <w:t xml:space="preserve">de </w:t>
      </w:r>
      <w:r w:rsidR="00CF2157" w:rsidRPr="00132512">
        <w:rPr>
          <w:rFonts w:cs="Arial"/>
          <w:sz w:val="28"/>
          <w:szCs w:val="28"/>
        </w:rPr>
        <w:t xml:space="preserve">maintenir les liens amicaux entre les </w:t>
      </w:r>
      <w:r w:rsidR="00CF2157" w:rsidRPr="00132512">
        <w:rPr>
          <w:rFonts w:cs="Arial"/>
          <w:sz w:val="28"/>
          <w:szCs w:val="28"/>
        </w:rPr>
        <w:lastRenderedPageBreak/>
        <w:t>agents de direction retraités, tout en favorisant les contacts avec les</w:t>
      </w:r>
      <w:r>
        <w:rPr>
          <w:rFonts w:cs="Arial"/>
          <w:sz w:val="28"/>
          <w:szCs w:val="28"/>
        </w:rPr>
        <w:t xml:space="preserve"> actifs des caisses nationales,</w:t>
      </w:r>
      <w:r w:rsidR="00CF2157" w:rsidRPr="00132512">
        <w:rPr>
          <w:rFonts w:cs="Arial"/>
          <w:sz w:val="28"/>
          <w:szCs w:val="28"/>
        </w:rPr>
        <w:t xml:space="preserve"> régionales</w:t>
      </w:r>
      <w:r>
        <w:rPr>
          <w:rFonts w:cs="Arial"/>
          <w:sz w:val="28"/>
          <w:szCs w:val="28"/>
        </w:rPr>
        <w:t xml:space="preserve"> et générales</w:t>
      </w:r>
      <w:r w:rsidR="00CF2157" w:rsidRPr="0013251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En outre, elle permet enfin de se tenir au courant de l’actualité </w:t>
      </w:r>
      <w:r w:rsidR="002E6C03">
        <w:rPr>
          <w:rFonts w:cs="Arial"/>
          <w:sz w:val="28"/>
          <w:szCs w:val="28"/>
        </w:rPr>
        <w:t xml:space="preserve">et des principaux projets </w:t>
      </w:r>
      <w:r>
        <w:rPr>
          <w:rFonts w:cs="Arial"/>
          <w:sz w:val="28"/>
          <w:szCs w:val="28"/>
        </w:rPr>
        <w:t xml:space="preserve">des Organismes </w:t>
      </w:r>
      <w:r w:rsidR="002E6C03">
        <w:rPr>
          <w:rFonts w:cs="Arial"/>
          <w:sz w:val="28"/>
          <w:szCs w:val="28"/>
        </w:rPr>
        <w:t>Sociaux, notamment ceux qui concernent le domaine de la Retraite.</w:t>
      </w:r>
    </w:p>
    <w:p w14:paraId="78826534" w14:textId="77777777" w:rsidR="00CF2157" w:rsidRPr="00132512" w:rsidRDefault="00CF2157" w:rsidP="00CF2157">
      <w:pPr>
        <w:spacing w:after="0"/>
        <w:jc w:val="both"/>
        <w:rPr>
          <w:rFonts w:cs="Arial"/>
          <w:sz w:val="28"/>
          <w:szCs w:val="28"/>
        </w:rPr>
      </w:pPr>
    </w:p>
    <w:p w14:paraId="3D717C3E" w14:textId="5B7356B0" w:rsidR="00CF2157" w:rsidRPr="00132512" w:rsidRDefault="002E6C03" w:rsidP="00CF2157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Il ajoute que Francis DE BLOCK est le secrétaire de l’A2DRC4 et </w:t>
      </w:r>
      <w:r w:rsidR="00CF2157" w:rsidRPr="00132512">
        <w:rPr>
          <w:rFonts w:cs="Arial"/>
          <w:sz w:val="28"/>
          <w:szCs w:val="28"/>
        </w:rPr>
        <w:t xml:space="preserve">Dominique </w:t>
      </w:r>
      <w:r>
        <w:rPr>
          <w:rFonts w:cs="Arial"/>
          <w:sz w:val="28"/>
          <w:szCs w:val="28"/>
        </w:rPr>
        <w:t>GERARD</w:t>
      </w:r>
      <w:r w:rsidR="00CF2157" w:rsidRPr="00132512">
        <w:rPr>
          <w:rFonts w:cs="Arial"/>
          <w:sz w:val="28"/>
          <w:szCs w:val="28"/>
        </w:rPr>
        <w:t xml:space="preserve"> le Trésorier</w:t>
      </w:r>
      <w:r>
        <w:rPr>
          <w:rFonts w:cs="Arial"/>
          <w:sz w:val="28"/>
          <w:szCs w:val="28"/>
        </w:rPr>
        <w:t xml:space="preserve">. </w:t>
      </w:r>
    </w:p>
    <w:p w14:paraId="0EFE725E" w14:textId="77777777" w:rsidR="00CF2157" w:rsidRPr="00132512" w:rsidRDefault="00CF2157" w:rsidP="00CF2157">
      <w:pPr>
        <w:spacing w:after="0"/>
        <w:jc w:val="both"/>
        <w:rPr>
          <w:rFonts w:cs="Arial"/>
          <w:sz w:val="28"/>
          <w:szCs w:val="28"/>
        </w:rPr>
      </w:pPr>
    </w:p>
    <w:p w14:paraId="6A31B059" w14:textId="65EFD4DD" w:rsidR="002E6C03" w:rsidRDefault="002E6C03" w:rsidP="002E6C03">
      <w:pPr>
        <w:spacing w:after="0"/>
        <w:jc w:val="both"/>
        <w:rPr>
          <w:sz w:val="28"/>
          <w:szCs w:val="28"/>
          <w:u w:val="single"/>
        </w:rPr>
      </w:pPr>
      <w:r w:rsidRPr="00EF70FA">
        <w:rPr>
          <w:sz w:val="28"/>
          <w:szCs w:val="28"/>
        </w:rPr>
        <w:t>4 –</w:t>
      </w:r>
      <w:r w:rsidRPr="005D6B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Rapport financier du trésorier</w:t>
      </w:r>
    </w:p>
    <w:p w14:paraId="409BFFE2" w14:textId="77777777" w:rsidR="00EF70FA" w:rsidRDefault="00EF70FA" w:rsidP="002E6C03">
      <w:pPr>
        <w:spacing w:after="0"/>
        <w:jc w:val="both"/>
        <w:rPr>
          <w:sz w:val="28"/>
          <w:szCs w:val="28"/>
          <w:u w:val="single"/>
        </w:rPr>
      </w:pPr>
    </w:p>
    <w:p w14:paraId="1A167C0B" w14:textId="51AB49BB" w:rsidR="002E6C03" w:rsidRDefault="002E6C03" w:rsidP="002E6C03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  <w:r w:rsidRPr="00505EE6">
        <w:rPr>
          <w:sz w:val="28"/>
          <w:szCs w:val="28"/>
        </w:rPr>
        <w:tab/>
      </w:r>
      <w:r w:rsidRPr="00EF70FA">
        <w:rPr>
          <w:sz w:val="28"/>
          <w:szCs w:val="28"/>
        </w:rPr>
        <w:t>4.1 –</w:t>
      </w:r>
      <w:r w:rsidRPr="00505EE6">
        <w:rPr>
          <w:sz w:val="28"/>
          <w:szCs w:val="28"/>
          <w:u w:val="single"/>
        </w:rPr>
        <w:t xml:space="preserve"> Approbation des comptes au 31/12/2018</w:t>
      </w:r>
      <w:r w:rsidR="00505EE6" w:rsidRPr="00505EE6">
        <w:rPr>
          <w:sz w:val="28"/>
          <w:szCs w:val="28"/>
          <w:u w:val="single"/>
        </w:rPr>
        <w:t xml:space="preserve"> </w:t>
      </w:r>
      <w:r w:rsidR="00505EE6" w:rsidRPr="002172DF">
        <w:rPr>
          <w:sz w:val="28"/>
          <w:szCs w:val="28"/>
        </w:rPr>
        <w:t>(voir détail en annexe 2)</w:t>
      </w:r>
    </w:p>
    <w:p w14:paraId="3BB44882" w14:textId="77777777" w:rsidR="00EF70FA" w:rsidRPr="00505EE6" w:rsidRDefault="00EF70FA" w:rsidP="002E6C03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  <w:u w:val="single"/>
        </w:rPr>
      </w:pPr>
    </w:p>
    <w:p w14:paraId="3D48B0D4" w14:textId="212C4F3A" w:rsidR="00CF2157" w:rsidRDefault="003F282B" w:rsidP="00D922BE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Pr="00EF70FA">
        <w:rPr>
          <w:sz w:val="28"/>
          <w:szCs w:val="28"/>
        </w:rPr>
        <w:t xml:space="preserve">4.1.1 – </w:t>
      </w:r>
      <w:r w:rsidRPr="00505EE6">
        <w:rPr>
          <w:sz w:val="28"/>
          <w:szCs w:val="28"/>
          <w:u w:val="single"/>
        </w:rPr>
        <w:t>Compte courant </w:t>
      </w:r>
    </w:p>
    <w:p w14:paraId="0E4E810A" w14:textId="77777777" w:rsidR="00EF70FA" w:rsidRPr="00505EE6" w:rsidRDefault="00EF70FA" w:rsidP="00D922BE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239591A9" w14:textId="24A29DF6" w:rsidR="003F282B" w:rsidRDefault="003F282B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Le solde au 18 mai 2018 s’élevait à 905€</w:t>
      </w:r>
    </w:p>
    <w:p w14:paraId="0D92B33F" w14:textId="7ABF44D6" w:rsidR="003F282B" w:rsidRDefault="00505EE6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Les recettes du 19 mai au 31/12/2018 se sont élevées à 360€</w:t>
      </w:r>
    </w:p>
    <w:p w14:paraId="25DBC272" w14:textId="2AECDD65" w:rsidR="00505EE6" w:rsidRDefault="00505EE6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les dépenses du 19 mai au 31/12/2018 se sont élevées à 364,63€</w:t>
      </w:r>
    </w:p>
    <w:p w14:paraId="5BF6284F" w14:textId="0D753685" w:rsidR="00505EE6" w:rsidRDefault="00505EE6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soit un solde au 31/12/2018 de 900,37€</w:t>
      </w:r>
    </w:p>
    <w:p w14:paraId="720313A0" w14:textId="77777777" w:rsidR="00893DBB" w:rsidRDefault="00893DBB" w:rsidP="00D922BE">
      <w:pPr>
        <w:spacing w:after="0"/>
        <w:ind w:firstLine="360"/>
        <w:jc w:val="both"/>
        <w:rPr>
          <w:sz w:val="28"/>
          <w:szCs w:val="28"/>
        </w:rPr>
      </w:pPr>
    </w:p>
    <w:p w14:paraId="511A8EB9" w14:textId="7E5D667A" w:rsidR="00505EE6" w:rsidRDefault="00505EE6" w:rsidP="00505EE6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Pr="00893DBB">
        <w:rPr>
          <w:sz w:val="28"/>
          <w:szCs w:val="28"/>
        </w:rPr>
        <w:t xml:space="preserve">4.1.2 – </w:t>
      </w:r>
      <w:r w:rsidRPr="00505EE6">
        <w:rPr>
          <w:sz w:val="28"/>
          <w:szCs w:val="28"/>
          <w:u w:val="single"/>
        </w:rPr>
        <w:t>Compte sur livret</w:t>
      </w:r>
    </w:p>
    <w:p w14:paraId="7B14D4E3" w14:textId="77777777" w:rsidR="00893DBB" w:rsidRPr="00505EE6" w:rsidRDefault="00893DBB" w:rsidP="00505EE6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51726671" w14:textId="59862D51" w:rsidR="00505EE6" w:rsidRDefault="00505EE6" w:rsidP="00505EE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Le solde au 18 mai 2018 s’élevait à 256,31€</w:t>
      </w:r>
    </w:p>
    <w:p w14:paraId="61EAC4D8" w14:textId="5DC97EA3" w:rsidR="00505EE6" w:rsidRDefault="00505EE6" w:rsidP="00505EE6">
      <w:pPr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- Depuis cette date, aucun montant n’est venu augmenter ou diminuer cette somme.</w:t>
      </w:r>
    </w:p>
    <w:p w14:paraId="068E82A4" w14:textId="2186C110" w:rsidR="00505EE6" w:rsidRDefault="00505EE6" w:rsidP="00505EE6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Aussi, le solde au 31/12/2018 est de 256,31€</w:t>
      </w:r>
    </w:p>
    <w:p w14:paraId="6937FABA" w14:textId="77777777" w:rsidR="00893DBB" w:rsidRDefault="00893DBB" w:rsidP="00505EE6">
      <w:pPr>
        <w:spacing w:after="0"/>
        <w:ind w:firstLine="360"/>
        <w:jc w:val="both"/>
        <w:rPr>
          <w:sz w:val="28"/>
          <w:szCs w:val="28"/>
        </w:rPr>
      </w:pPr>
    </w:p>
    <w:p w14:paraId="61D0CD68" w14:textId="195836EF" w:rsidR="00505EE6" w:rsidRDefault="00505EE6" w:rsidP="00505EE6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="002172DF" w:rsidRPr="00893DBB">
        <w:rPr>
          <w:sz w:val="28"/>
          <w:szCs w:val="28"/>
        </w:rPr>
        <w:t>4.1.3</w:t>
      </w:r>
      <w:r w:rsidRPr="00893DBB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Total des avoirs de l’Association</w:t>
      </w:r>
    </w:p>
    <w:p w14:paraId="239AB1ED" w14:textId="77777777" w:rsidR="00893DBB" w:rsidRPr="00505EE6" w:rsidRDefault="00893DBB" w:rsidP="00505EE6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1850B3A3" w14:textId="5B746F58" w:rsidR="00505EE6" w:rsidRDefault="00505EE6" w:rsidP="00505EE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solde du compte courant au 31/12/2018 : 900,37€</w:t>
      </w:r>
    </w:p>
    <w:p w14:paraId="6773CF31" w14:textId="3AD4553C" w:rsidR="003F282B" w:rsidRDefault="00505EE6" w:rsidP="00505EE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solde du compte sur livret au 31/12/2018 : de 256,31€</w:t>
      </w:r>
    </w:p>
    <w:p w14:paraId="125009D3" w14:textId="00A88A59" w:rsidR="003F282B" w:rsidRDefault="00505EE6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soit un montant total d’</w:t>
      </w:r>
      <w:proofErr w:type="spellStart"/>
      <w:r>
        <w:rPr>
          <w:sz w:val="28"/>
          <w:szCs w:val="28"/>
        </w:rPr>
        <w:t>avoirs</w:t>
      </w:r>
      <w:proofErr w:type="spellEnd"/>
      <w:r>
        <w:rPr>
          <w:sz w:val="28"/>
          <w:szCs w:val="28"/>
        </w:rPr>
        <w:t xml:space="preserve"> de 1 156,68€</w:t>
      </w:r>
    </w:p>
    <w:p w14:paraId="11C6EF57" w14:textId="0A5C4484" w:rsidR="00612438" w:rsidRDefault="00612438" w:rsidP="00612438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</w:p>
    <w:p w14:paraId="3105DA3C" w14:textId="77777777" w:rsidR="002172DF" w:rsidRDefault="002172DF" w:rsidP="00612438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</w:p>
    <w:p w14:paraId="21CE2ED3" w14:textId="7310024E" w:rsidR="002172DF" w:rsidRDefault="002172DF" w:rsidP="002172DF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  <w:r w:rsidRPr="00505EE6">
        <w:rPr>
          <w:sz w:val="28"/>
          <w:szCs w:val="28"/>
        </w:rPr>
        <w:tab/>
      </w:r>
      <w:r w:rsidRPr="00893DBB">
        <w:rPr>
          <w:sz w:val="28"/>
          <w:szCs w:val="28"/>
        </w:rPr>
        <w:t xml:space="preserve">4.2 – </w:t>
      </w:r>
      <w:r>
        <w:rPr>
          <w:sz w:val="28"/>
          <w:szCs w:val="28"/>
          <w:u w:val="single"/>
        </w:rPr>
        <w:t>Situation financière au 27 juin 2019</w:t>
      </w:r>
      <w:r w:rsidRPr="002172DF">
        <w:rPr>
          <w:sz w:val="28"/>
          <w:szCs w:val="28"/>
        </w:rPr>
        <w:t xml:space="preserve"> (voir détail en annexe 3)</w:t>
      </w:r>
    </w:p>
    <w:p w14:paraId="5CD0231D" w14:textId="77777777" w:rsidR="00893DBB" w:rsidRPr="00505EE6" w:rsidRDefault="00893DBB" w:rsidP="002172DF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  <w:u w:val="single"/>
        </w:rPr>
      </w:pPr>
    </w:p>
    <w:p w14:paraId="34B0958C" w14:textId="332A1BA6" w:rsidR="002172DF" w:rsidRDefault="002172DF" w:rsidP="002172DF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Pr="00893DBB">
        <w:rPr>
          <w:sz w:val="28"/>
          <w:szCs w:val="28"/>
        </w:rPr>
        <w:t xml:space="preserve">4.2.1 – </w:t>
      </w:r>
      <w:r w:rsidRPr="00505EE6">
        <w:rPr>
          <w:sz w:val="28"/>
          <w:szCs w:val="28"/>
          <w:u w:val="single"/>
        </w:rPr>
        <w:t>Compte courant </w:t>
      </w:r>
    </w:p>
    <w:p w14:paraId="37E004E0" w14:textId="77777777" w:rsidR="00893DBB" w:rsidRPr="00505EE6" w:rsidRDefault="00893DBB" w:rsidP="002172DF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7565F6D2" w14:textId="77CD6D21" w:rsidR="002172DF" w:rsidRDefault="002172DF" w:rsidP="002172D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Le solde au 31 décembre 2018 s’élevait à 900,37€</w:t>
      </w:r>
    </w:p>
    <w:p w14:paraId="63BAC3C2" w14:textId="3B539F3E" w:rsidR="002172DF" w:rsidRDefault="002172DF" w:rsidP="002172D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Les recettes en 2019 s’élèvent à 222,40€</w:t>
      </w:r>
    </w:p>
    <w:p w14:paraId="0EF4D1DB" w14:textId="093563D2" w:rsidR="002172DF" w:rsidRDefault="002172DF" w:rsidP="002172D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les dépenses en 2019 s’élèvent à 22,40€</w:t>
      </w:r>
    </w:p>
    <w:p w14:paraId="61237302" w14:textId="56404E96" w:rsidR="002172DF" w:rsidRDefault="002172DF" w:rsidP="002172D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soit un solde au 27 juin 2019 de </w:t>
      </w:r>
      <w:r w:rsidR="00F14427">
        <w:rPr>
          <w:sz w:val="28"/>
          <w:szCs w:val="28"/>
        </w:rPr>
        <w:t>1 100</w:t>
      </w:r>
      <w:r>
        <w:rPr>
          <w:sz w:val="28"/>
          <w:szCs w:val="28"/>
        </w:rPr>
        <w:t>,37€</w:t>
      </w:r>
    </w:p>
    <w:p w14:paraId="49BC975E" w14:textId="77777777" w:rsidR="00DF566A" w:rsidRDefault="00DF566A" w:rsidP="002172DF">
      <w:pPr>
        <w:spacing w:after="0"/>
        <w:ind w:firstLine="360"/>
        <w:jc w:val="both"/>
        <w:rPr>
          <w:sz w:val="28"/>
          <w:szCs w:val="28"/>
        </w:rPr>
      </w:pPr>
    </w:p>
    <w:p w14:paraId="27FFF343" w14:textId="769AF68B" w:rsidR="002172DF" w:rsidRDefault="002172DF" w:rsidP="002172DF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Pr="00DF566A">
        <w:rPr>
          <w:sz w:val="28"/>
          <w:szCs w:val="28"/>
        </w:rPr>
        <w:t xml:space="preserve">4.2.2 – </w:t>
      </w:r>
      <w:r w:rsidRPr="00505EE6">
        <w:rPr>
          <w:sz w:val="28"/>
          <w:szCs w:val="28"/>
          <w:u w:val="single"/>
        </w:rPr>
        <w:t>Compte sur livret</w:t>
      </w:r>
    </w:p>
    <w:p w14:paraId="68C0DBC9" w14:textId="77777777" w:rsidR="00DF566A" w:rsidRPr="00505EE6" w:rsidRDefault="00DF566A" w:rsidP="002172DF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21241B85" w14:textId="1A6605F3" w:rsidR="002172DF" w:rsidRDefault="002172DF" w:rsidP="002172D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 solde au </w:t>
      </w:r>
      <w:r w:rsidR="00F14427">
        <w:rPr>
          <w:sz w:val="28"/>
          <w:szCs w:val="28"/>
        </w:rPr>
        <w:t>31 décembre</w:t>
      </w:r>
      <w:r>
        <w:rPr>
          <w:sz w:val="28"/>
          <w:szCs w:val="28"/>
        </w:rPr>
        <w:t xml:space="preserve"> 2018 s’élevait à 256,31€</w:t>
      </w:r>
    </w:p>
    <w:p w14:paraId="0140906B" w14:textId="3BDD0CDB" w:rsidR="002172DF" w:rsidRDefault="002172DF" w:rsidP="002172DF">
      <w:pPr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427">
        <w:rPr>
          <w:sz w:val="28"/>
          <w:szCs w:val="28"/>
        </w:rPr>
        <w:t>intérêts 2018 encaissés sur 2019 : 1,92€</w:t>
      </w:r>
    </w:p>
    <w:p w14:paraId="6874263E" w14:textId="5B24CFC8" w:rsidR="00F14427" w:rsidRDefault="00F14427" w:rsidP="00F14427">
      <w:pPr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soit un solde au 27 juin 2019 de 258,23€</w:t>
      </w:r>
    </w:p>
    <w:p w14:paraId="6307D9D2" w14:textId="77777777" w:rsidR="00DF566A" w:rsidRDefault="00DF566A" w:rsidP="00F14427">
      <w:pPr>
        <w:spacing w:after="0"/>
        <w:ind w:firstLine="700"/>
        <w:jc w:val="both"/>
        <w:rPr>
          <w:sz w:val="28"/>
          <w:szCs w:val="28"/>
        </w:rPr>
      </w:pPr>
    </w:p>
    <w:p w14:paraId="4B3A891F" w14:textId="03B9D0CA" w:rsidR="002172DF" w:rsidRDefault="002172DF" w:rsidP="002172DF">
      <w:pPr>
        <w:spacing w:after="0"/>
        <w:ind w:firstLine="360"/>
        <w:jc w:val="both"/>
        <w:rPr>
          <w:sz w:val="28"/>
          <w:szCs w:val="28"/>
          <w:u w:val="single"/>
        </w:rPr>
      </w:pPr>
      <w:r w:rsidRPr="00505EE6">
        <w:rPr>
          <w:sz w:val="28"/>
          <w:szCs w:val="28"/>
        </w:rPr>
        <w:tab/>
      </w:r>
      <w:r w:rsidRPr="00DF566A">
        <w:rPr>
          <w:sz w:val="28"/>
          <w:szCs w:val="28"/>
        </w:rPr>
        <w:t xml:space="preserve">4.2.3 – </w:t>
      </w:r>
      <w:r>
        <w:rPr>
          <w:sz w:val="28"/>
          <w:szCs w:val="28"/>
          <w:u w:val="single"/>
        </w:rPr>
        <w:t>Total des avoirs de l’Association</w:t>
      </w:r>
    </w:p>
    <w:p w14:paraId="3F3C43FA" w14:textId="77777777" w:rsidR="00DF566A" w:rsidRPr="00505EE6" w:rsidRDefault="00DF566A" w:rsidP="002172DF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1FAB48A3" w14:textId="2525A7C0" w:rsidR="002172DF" w:rsidRDefault="002172DF" w:rsidP="002172D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solde du compte courant au </w:t>
      </w:r>
      <w:r w:rsidR="00F14427">
        <w:rPr>
          <w:sz w:val="28"/>
          <w:szCs w:val="28"/>
        </w:rPr>
        <w:t xml:space="preserve">27/06/2019 </w:t>
      </w:r>
      <w:r>
        <w:rPr>
          <w:sz w:val="28"/>
          <w:szCs w:val="28"/>
        </w:rPr>
        <w:t xml:space="preserve">: </w:t>
      </w:r>
      <w:r w:rsidR="00F14427">
        <w:rPr>
          <w:sz w:val="28"/>
          <w:szCs w:val="28"/>
        </w:rPr>
        <w:t>1 100</w:t>
      </w:r>
      <w:r>
        <w:rPr>
          <w:sz w:val="28"/>
          <w:szCs w:val="28"/>
        </w:rPr>
        <w:t>,37€</w:t>
      </w:r>
    </w:p>
    <w:p w14:paraId="090E5342" w14:textId="2165D252" w:rsidR="002172DF" w:rsidRDefault="002172DF" w:rsidP="002172D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solde du compte sur livret au </w:t>
      </w:r>
      <w:r w:rsidR="00F14427">
        <w:rPr>
          <w:sz w:val="28"/>
          <w:szCs w:val="28"/>
        </w:rPr>
        <w:t>27/06/2019 : de 258,23</w:t>
      </w:r>
      <w:r>
        <w:rPr>
          <w:sz w:val="28"/>
          <w:szCs w:val="28"/>
        </w:rPr>
        <w:t>€</w:t>
      </w:r>
    </w:p>
    <w:p w14:paraId="059CCDBE" w14:textId="6064C000" w:rsidR="002172DF" w:rsidRDefault="002172DF" w:rsidP="002172DF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soit un montant  total d’</w:t>
      </w:r>
      <w:proofErr w:type="spellStart"/>
      <w:r>
        <w:rPr>
          <w:sz w:val="28"/>
          <w:szCs w:val="28"/>
        </w:rPr>
        <w:t>avoirs</w:t>
      </w:r>
      <w:proofErr w:type="spellEnd"/>
      <w:r>
        <w:rPr>
          <w:sz w:val="28"/>
          <w:szCs w:val="28"/>
        </w:rPr>
        <w:t xml:space="preserve"> de 1 </w:t>
      </w:r>
      <w:r w:rsidR="00F14427">
        <w:rPr>
          <w:sz w:val="28"/>
          <w:szCs w:val="28"/>
        </w:rPr>
        <w:t>358,60</w:t>
      </w:r>
      <w:r>
        <w:rPr>
          <w:sz w:val="28"/>
          <w:szCs w:val="28"/>
        </w:rPr>
        <w:t>€</w:t>
      </w:r>
    </w:p>
    <w:p w14:paraId="10BD2E4F" w14:textId="77777777" w:rsidR="001E5A0D" w:rsidRDefault="001E5A0D" w:rsidP="002172DF">
      <w:pPr>
        <w:spacing w:after="0"/>
        <w:ind w:firstLine="360"/>
        <w:jc w:val="both"/>
        <w:rPr>
          <w:sz w:val="28"/>
          <w:szCs w:val="28"/>
        </w:rPr>
      </w:pPr>
    </w:p>
    <w:p w14:paraId="381BBA3F" w14:textId="77777777" w:rsidR="001E5A0D" w:rsidRDefault="001E5A0D" w:rsidP="002172DF">
      <w:pPr>
        <w:spacing w:after="0"/>
        <w:ind w:firstLine="360"/>
        <w:jc w:val="both"/>
        <w:rPr>
          <w:sz w:val="28"/>
          <w:szCs w:val="28"/>
          <w:u w:val="single"/>
        </w:rPr>
      </w:pPr>
      <w:r w:rsidRPr="00B66A9E">
        <w:rPr>
          <w:sz w:val="28"/>
          <w:szCs w:val="28"/>
        </w:rPr>
        <w:t xml:space="preserve">4.3 </w:t>
      </w:r>
      <w:r w:rsidRPr="001E5A0D">
        <w:rPr>
          <w:sz w:val="28"/>
          <w:szCs w:val="28"/>
          <w:u w:val="single"/>
        </w:rPr>
        <w:t>Quitus au Trésorier</w:t>
      </w:r>
    </w:p>
    <w:p w14:paraId="7A0772F9" w14:textId="77777777" w:rsidR="00B66A9E" w:rsidRPr="001E5A0D" w:rsidRDefault="00B66A9E" w:rsidP="002172DF">
      <w:pPr>
        <w:spacing w:after="0"/>
        <w:ind w:firstLine="360"/>
        <w:jc w:val="both"/>
        <w:rPr>
          <w:sz w:val="28"/>
          <w:szCs w:val="28"/>
          <w:u w:val="single"/>
        </w:rPr>
      </w:pPr>
    </w:p>
    <w:p w14:paraId="44A64293" w14:textId="0A2FC175" w:rsidR="001E5A0D" w:rsidRDefault="001E5A0D" w:rsidP="001E5A0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l’unanimité, le quitus est donné au trésorier pour les comptes 2018.</w:t>
      </w:r>
    </w:p>
    <w:p w14:paraId="4891F0C2" w14:textId="77777777" w:rsidR="002172DF" w:rsidRPr="00505EE6" w:rsidRDefault="002172DF" w:rsidP="00612438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  <w:u w:val="single"/>
        </w:rPr>
      </w:pPr>
    </w:p>
    <w:p w14:paraId="07CC0868" w14:textId="7A30AAF7" w:rsidR="00FC1F8B" w:rsidRDefault="00FC1F8B" w:rsidP="00FC1F8B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</w:rPr>
      </w:pPr>
      <w:r w:rsidRPr="00505EE6">
        <w:rPr>
          <w:sz w:val="28"/>
          <w:szCs w:val="28"/>
        </w:rPr>
        <w:tab/>
      </w:r>
      <w:r w:rsidR="001E5A0D" w:rsidRPr="00B66A9E">
        <w:rPr>
          <w:sz w:val="28"/>
          <w:szCs w:val="28"/>
        </w:rPr>
        <w:t>4.4</w:t>
      </w:r>
      <w:r w:rsidRPr="00B66A9E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Point sur les adhésions 2019</w:t>
      </w:r>
      <w:r>
        <w:rPr>
          <w:sz w:val="28"/>
          <w:szCs w:val="28"/>
        </w:rPr>
        <w:t xml:space="preserve"> (voir détail en annexe 4</w:t>
      </w:r>
      <w:r w:rsidRPr="002172DF">
        <w:rPr>
          <w:sz w:val="28"/>
          <w:szCs w:val="28"/>
        </w:rPr>
        <w:t>)</w:t>
      </w:r>
    </w:p>
    <w:p w14:paraId="0AD2B6FE" w14:textId="77777777" w:rsidR="00B66A9E" w:rsidRPr="00505EE6" w:rsidRDefault="00B66A9E" w:rsidP="00FC1F8B">
      <w:pPr>
        <w:tabs>
          <w:tab w:val="left" w:pos="284"/>
          <w:tab w:val="left" w:pos="426"/>
        </w:tabs>
        <w:spacing w:after="0"/>
        <w:jc w:val="both"/>
        <w:rPr>
          <w:sz w:val="28"/>
          <w:szCs w:val="28"/>
          <w:u w:val="single"/>
        </w:rPr>
      </w:pPr>
    </w:p>
    <w:p w14:paraId="41B3F690" w14:textId="0F12F6C6" w:rsidR="00612438" w:rsidRDefault="004F5E3A" w:rsidP="001E5A0D">
      <w:p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 adhérents ont versé leur cotisation 2019 (</w:t>
      </w:r>
      <w:r w:rsidR="001E5A0D">
        <w:rPr>
          <w:sz w:val="28"/>
          <w:szCs w:val="28"/>
        </w:rPr>
        <w:t xml:space="preserve">montant de </w:t>
      </w:r>
      <w:r>
        <w:rPr>
          <w:sz w:val="28"/>
          <w:szCs w:val="28"/>
        </w:rPr>
        <w:t>20€</w:t>
      </w:r>
      <w:r w:rsidR="001E5A0D">
        <w:rPr>
          <w:sz w:val="28"/>
          <w:szCs w:val="28"/>
        </w:rPr>
        <w:t xml:space="preserve"> pour l’année 2019</w:t>
      </w:r>
      <w:r>
        <w:rPr>
          <w:sz w:val="28"/>
          <w:szCs w:val="28"/>
        </w:rPr>
        <w:t>)</w:t>
      </w:r>
    </w:p>
    <w:p w14:paraId="50C2DD8D" w14:textId="77777777" w:rsidR="00B66A9E" w:rsidRDefault="00B66A9E" w:rsidP="001E5A0D">
      <w:pPr>
        <w:spacing w:after="0"/>
        <w:ind w:left="709"/>
        <w:jc w:val="both"/>
        <w:rPr>
          <w:sz w:val="28"/>
          <w:szCs w:val="28"/>
        </w:rPr>
      </w:pPr>
    </w:p>
    <w:p w14:paraId="7459D47D" w14:textId="01D273C6" w:rsidR="004F5E3A" w:rsidRDefault="00390405" w:rsidP="001E5A0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chèques de cotisations sont remis en séance</w:t>
      </w:r>
    </w:p>
    <w:p w14:paraId="5EBA5BAA" w14:textId="77777777" w:rsidR="00B66A9E" w:rsidRDefault="00B66A9E" w:rsidP="001E5A0D">
      <w:pPr>
        <w:spacing w:after="0"/>
        <w:ind w:firstLine="708"/>
        <w:jc w:val="both"/>
        <w:rPr>
          <w:sz w:val="28"/>
          <w:szCs w:val="28"/>
        </w:rPr>
      </w:pPr>
    </w:p>
    <w:p w14:paraId="0F7B21F5" w14:textId="01B01626" w:rsidR="00390405" w:rsidRDefault="00390405" w:rsidP="001C324C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soit</w:t>
      </w:r>
      <w:proofErr w:type="gramEnd"/>
      <w:r>
        <w:rPr>
          <w:sz w:val="28"/>
          <w:szCs w:val="28"/>
        </w:rPr>
        <w:t xml:space="preserve"> 14 adhérents au 27 juin 2019</w:t>
      </w:r>
    </w:p>
    <w:p w14:paraId="01532C76" w14:textId="77777777" w:rsidR="001D5D5F" w:rsidRDefault="001D5D5F" w:rsidP="00D922BE">
      <w:pPr>
        <w:spacing w:after="0"/>
        <w:ind w:firstLine="360"/>
        <w:jc w:val="both"/>
        <w:rPr>
          <w:sz w:val="28"/>
          <w:szCs w:val="28"/>
        </w:rPr>
      </w:pPr>
    </w:p>
    <w:p w14:paraId="7D9E0370" w14:textId="1689DEFC" w:rsidR="001D5D5F" w:rsidRDefault="001D5D5F" w:rsidP="001E5A0D">
      <w:pPr>
        <w:ind w:left="709"/>
        <w:rPr>
          <w:rFonts w:eastAsia="Times New Roman" w:cs="Times New Roman"/>
          <w:color w:val="000000"/>
          <w:sz w:val="28"/>
          <w:szCs w:val="28"/>
          <w:lang w:eastAsia="fr-FR"/>
        </w:rPr>
      </w:pPr>
      <w:r>
        <w:rPr>
          <w:sz w:val="28"/>
          <w:szCs w:val="28"/>
        </w:rPr>
        <w:t>Francis DE</w:t>
      </w:r>
      <w:r w:rsidR="0054390D">
        <w:rPr>
          <w:sz w:val="28"/>
          <w:szCs w:val="28"/>
        </w:rPr>
        <w:t xml:space="preserve"> BLOCK doit recontacter </w:t>
      </w:r>
      <w:r w:rsidR="00393217">
        <w:rPr>
          <w:rFonts w:eastAsia="Times New Roman" w:cs="Times New Roman"/>
          <w:color w:val="000000"/>
          <w:sz w:val="28"/>
          <w:szCs w:val="28"/>
          <w:lang w:eastAsia="fr-FR"/>
        </w:rPr>
        <w:t>les retardataires.</w:t>
      </w:r>
    </w:p>
    <w:p w14:paraId="0D0EEFB6" w14:textId="25F54024" w:rsidR="00B51AF1" w:rsidRDefault="00B51AF1" w:rsidP="00B66A9E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 plus, afin de faire connaître l’Association aux Agents de Direction retraités des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>, CGSS et CNAV, il est préconisé de contacter les Directeurs de ces organismes afin qu’il communiquent à l’Association l</w:t>
      </w:r>
      <w:r w:rsidR="001E5A0D">
        <w:rPr>
          <w:sz w:val="28"/>
          <w:szCs w:val="28"/>
        </w:rPr>
        <w:t>es coordonnées de l</w:t>
      </w:r>
      <w:r>
        <w:rPr>
          <w:sz w:val="28"/>
          <w:szCs w:val="28"/>
        </w:rPr>
        <w:t>eurs AD retraités lors des deux années précédentes ainsi que les départs prévus en 2019 pour qu’ils soient contactés en vue d’une adhésion éventuelle.</w:t>
      </w:r>
    </w:p>
    <w:p w14:paraId="424CE0A2" w14:textId="0AC77523" w:rsidR="001E5A0D" w:rsidRPr="001E5A0D" w:rsidRDefault="001C324C" w:rsidP="001E5A0D">
      <w:pPr>
        <w:spacing w:after="0"/>
        <w:ind w:left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Pour la connaissance des Agents de Direction récemment retraités, i</w:t>
      </w:r>
      <w:r w:rsidR="00B51AF1">
        <w:rPr>
          <w:sz w:val="28"/>
          <w:szCs w:val="28"/>
        </w:rPr>
        <w:t xml:space="preserve">l est également évoqué </w:t>
      </w:r>
      <w:r w:rsidR="001E5A0D" w:rsidRPr="001E5A0D">
        <w:rPr>
          <w:rFonts w:cs="Arial"/>
          <w:sz w:val="28"/>
          <w:szCs w:val="28"/>
        </w:rPr>
        <w:t>la consultation des a</w:t>
      </w:r>
      <w:r>
        <w:rPr>
          <w:rFonts w:cs="Arial"/>
          <w:sz w:val="28"/>
          <w:szCs w:val="28"/>
        </w:rPr>
        <w:t>ppels à candidature de l’</w:t>
      </w:r>
      <w:proofErr w:type="spellStart"/>
      <w:r>
        <w:rPr>
          <w:rFonts w:cs="Arial"/>
          <w:sz w:val="28"/>
          <w:szCs w:val="28"/>
        </w:rPr>
        <w:t>Ucanss</w:t>
      </w:r>
      <w:proofErr w:type="spellEnd"/>
      <w:r>
        <w:rPr>
          <w:rFonts w:cs="Arial"/>
          <w:sz w:val="28"/>
          <w:szCs w:val="28"/>
        </w:rPr>
        <w:t>.</w:t>
      </w:r>
    </w:p>
    <w:p w14:paraId="70405E6B" w14:textId="707315F8" w:rsidR="00B51AF1" w:rsidRDefault="00B51AF1" w:rsidP="001E5A0D">
      <w:pPr>
        <w:spacing w:after="0"/>
        <w:ind w:left="709" w:firstLine="360"/>
        <w:jc w:val="both"/>
        <w:rPr>
          <w:sz w:val="28"/>
          <w:szCs w:val="28"/>
        </w:rPr>
      </w:pPr>
    </w:p>
    <w:p w14:paraId="06E3E7A3" w14:textId="7F835B5E" w:rsidR="001C324C" w:rsidRPr="001C324C" w:rsidRDefault="006C75EB" w:rsidP="001C324C">
      <w:pPr>
        <w:spacing w:after="0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5</w:t>
      </w:r>
      <w:r w:rsidR="001C324C" w:rsidRPr="001C324C">
        <w:rPr>
          <w:rFonts w:cs="Arial"/>
          <w:sz w:val="28"/>
          <w:szCs w:val="28"/>
        </w:rPr>
        <w:t xml:space="preserve"> – </w:t>
      </w:r>
      <w:r w:rsidR="001C324C" w:rsidRPr="001C324C">
        <w:rPr>
          <w:rFonts w:cs="Arial"/>
          <w:sz w:val="28"/>
          <w:szCs w:val="28"/>
          <w:u w:val="single"/>
        </w:rPr>
        <w:t>Site Internet</w:t>
      </w:r>
    </w:p>
    <w:p w14:paraId="703A17AD" w14:textId="77777777" w:rsidR="001C324C" w:rsidRPr="001C324C" w:rsidRDefault="001C324C" w:rsidP="001C324C">
      <w:pPr>
        <w:spacing w:after="0"/>
        <w:jc w:val="both"/>
        <w:rPr>
          <w:rFonts w:cs="Arial"/>
          <w:sz w:val="28"/>
          <w:szCs w:val="28"/>
          <w:u w:val="single"/>
        </w:rPr>
      </w:pPr>
    </w:p>
    <w:p w14:paraId="7FAB4247" w14:textId="77777777" w:rsidR="001C324C" w:rsidRPr="001C324C" w:rsidRDefault="001C324C" w:rsidP="001C324C">
      <w:pPr>
        <w:spacing w:after="0"/>
        <w:jc w:val="both"/>
        <w:rPr>
          <w:rFonts w:cs="Arial"/>
          <w:sz w:val="28"/>
          <w:szCs w:val="28"/>
        </w:rPr>
      </w:pPr>
      <w:r w:rsidRPr="001C324C">
        <w:rPr>
          <w:rFonts w:cs="Arial"/>
          <w:sz w:val="28"/>
          <w:szCs w:val="28"/>
        </w:rPr>
        <w:tab/>
        <w:t xml:space="preserve">51 – </w:t>
      </w:r>
      <w:r w:rsidRPr="001C324C">
        <w:rPr>
          <w:rFonts w:cs="Arial"/>
          <w:sz w:val="28"/>
          <w:szCs w:val="28"/>
          <w:u w:val="single"/>
        </w:rPr>
        <w:t>Validation de la maquette du site</w:t>
      </w:r>
    </w:p>
    <w:p w14:paraId="681A9680" w14:textId="77777777" w:rsidR="001C324C" w:rsidRPr="001C324C" w:rsidRDefault="001C324C" w:rsidP="001C324C">
      <w:pPr>
        <w:spacing w:after="0"/>
        <w:jc w:val="both"/>
        <w:rPr>
          <w:rFonts w:cs="Arial"/>
          <w:sz w:val="28"/>
          <w:szCs w:val="28"/>
        </w:rPr>
      </w:pPr>
    </w:p>
    <w:p w14:paraId="5F0C9E51" w14:textId="04B3AFD0" w:rsidR="001C324C" w:rsidRPr="001C324C" w:rsidRDefault="001C324C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Les participants à la réunion, ainsi que Bernard LOISEAU,</w:t>
      </w:r>
      <w:r w:rsidRPr="001C324C">
        <w:rPr>
          <w:rFonts w:cs="Arial"/>
          <w:sz w:val="28"/>
          <w:szCs w:val="28"/>
        </w:rPr>
        <w:t xml:space="preserve"> valide</w:t>
      </w:r>
      <w:r>
        <w:rPr>
          <w:rFonts w:cs="Arial"/>
          <w:sz w:val="28"/>
          <w:szCs w:val="28"/>
        </w:rPr>
        <w:t>nt</w:t>
      </w:r>
      <w:r w:rsidRPr="001C324C">
        <w:rPr>
          <w:rFonts w:cs="Arial"/>
          <w:sz w:val="28"/>
          <w:szCs w:val="28"/>
        </w:rPr>
        <w:t xml:space="preserve"> le site </w:t>
      </w:r>
      <w:r>
        <w:rPr>
          <w:rFonts w:cs="Arial"/>
          <w:sz w:val="28"/>
          <w:szCs w:val="28"/>
        </w:rPr>
        <w:t>internet</w:t>
      </w:r>
      <w:r w:rsidRPr="001C324C">
        <w:rPr>
          <w:rFonts w:cs="Arial"/>
          <w:sz w:val="28"/>
          <w:szCs w:val="28"/>
        </w:rPr>
        <w:t>.</w:t>
      </w:r>
    </w:p>
    <w:p w14:paraId="02225FE6" w14:textId="77777777" w:rsidR="001C324C" w:rsidRDefault="001C324C" w:rsidP="001C324C">
      <w:pPr>
        <w:spacing w:after="0"/>
        <w:jc w:val="both"/>
        <w:rPr>
          <w:rFonts w:ascii="Arial" w:hAnsi="Arial" w:cs="Arial"/>
        </w:rPr>
      </w:pPr>
    </w:p>
    <w:p w14:paraId="2CC51D0E" w14:textId="77777777" w:rsidR="001C324C" w:rsidRDefault="001C324C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1C324C">
        <w:rPr>
          <w:rFonts w:cs="Arial"/>
          <w:sz w:val="28"/>
          <w:szCs w:val="28"/>
        </w:rPr>
        <w:t>Le</w:t>
      </w:r>
      <w:r>
        <w:rPr>
          <w:rFonts w:cs="Arial"/>
          <w:sz w:val="28"/>
          <w:szCs w:val="28"/>
        </w:rPr>
        <w:t xml:space="preserve"> coût de développement et de mise à disposition du site est de 600€. A l’unanimité, il est décidé de verser 50% de ce montant au développeur ; le solde, soit 300€, </w:t>
      </w:r>
      <w:r w:rsidRPr="001C324C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era versé à la réception définitive du site.</w:t>
      </w:r>
      <w:r w:rsidRPr="001C324C">
        <w:rPr>
          <w:rFonts w:cs="Arial"/>
          <w:sz w:val="28"/>
          <w:szCs w:val="28"/>
        </w:rPr>
        <w:t xml:space="preserve"> </w:t>
      </w:r>
    </w:p>
    <w:p w14:paraId="02E81900" w14:textId="77777777" w:rsidR="00B66A9E" w:rsidRDefault="00B66A9E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</w:p>
    <w:p w14:paraId="7BC59F31" w14:textId="6E03A6DB" w:rsidR="001C324C" w:rsidRDefault="001C324C" w:rsidP="001C324C">
      <w:pPr>
        <w:spacing w:after="0"/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Le Trésorier versera les fonds sur présentation de la facture. </w:t>
      </w:r>
      <w:r w:rsidRPr="001C324C">
        <w:rPr>
          <w:rFonts w:cs="Arial"/>
          <w:sz w:val="28"/>
          <w:szCs w:val="28"/>
        </w:rPr>
        <w:t xml:space="preserve">Jean marie </w:t>
      </w:r>
      <w:r>
        <w:rPr>
          <w:rFonts w:cs="Arial"/>
          <w:sz w:val="28"/>
          <w:szCs w:val="28"/>
        </w:rPr>
        <w:t>DAMELINCOURT</w:t>
      </w:r>
      <w:r w:rsidRPr="001C324C">
        <w:rPr>
          <w:rFonts w:cs="Arial"/>
          <w:sz w:val="28"/>
          <w:szCs w:val="28"/>
        </w:rPr>
        <w:t xml:space="preserve"> reprend contact avec le </w:t>
      </w:r>
      <w:r>
        <w:rPr>
          <w:rFonts w:cs="Arial"/>
          <w:sz w:val="28"/>
          <w:szCs w:val="28"/>
        </w:rPr>
        <w:t>développeur</w:t>
      </w:r>
      <w:r>
        <w:rPr>
          <w:rFonts w:ascii="Arial" w:hAnsi="Arial" w:cs="Arial"/>
        </w:rPr>
        <w:t>.</w:t>
      </w:r>
    </w:p>
    <w:p w14:paraId="1D13BFC9" w14:textId="77777777" w:rsidR="00B66A9E" w:rsidRDefault="00B66A9E" w:rsidP="001C324C">
      <w:pPr>
        <w:spacing w:after="0"/>
        <w:jc w:val="both"/>
        <w:rPr>
          <w:rFonts w:ascii="Arial" w:hAnsi="Arial" w:cs="Arial"/>
        </w:rPr>
      </w:pPr>
    </w:p>
    <w:p w14:paraId="1D24FF3F" w14:textId="2460B0D9" w:rsidR="001C324C" w:rsidRDefault="001C324C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1C324C">
        <w:rPr>
          <w:rFonts w:cs="Arial"/>
          <w:sz w:val="28"/>
          <w:szCs w:val="28"/>
        </w:rPr>
        <w:t>Il est précisé que le coût de l’hébergement du site s’élève à 20€ par an</w:t>
      </w:r>
      <w:r>
        <w:rPr>
          <w:rFonts w:cs="Arial"/>
          <w:sz w:val="28"/>
          <w:szCs w:val="28"/>
        </w:rPr>
        <w:t>.</w:t>
      </w:r>
    </w:p>
    <w:p w14:paraId="7D9A52A0" w14:textId="77777777" w:rsidR="001C324C" w:rsidRDefault="001C324C" w:rsidP="001C324C">
      <w:pPr>
        <w:spacing w:after="0"/>
        <w:jc w:val="both"/>
        <w:rPr>
          <w:rFonts w:cs="Arial"/>
          <w:sz w:val="28"/>
          <w:szCs w:val="28"/>
        </w:rPr>
      </w:pPr>
    </w:p>
    <w:p w14:paraId="7B73A669" w14:textId="78648E62" w:rsidR="006C75EB" w:rsidRDefault="006C75EB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Il est fait remarquer que le site A2DRC4 existe déjà mais avec un contenu qui n’a pas été mis à jour depuis 2011.</w:t>
      </w:r>
    </w:p>
    <w:p w14:paraId="19B15100" w14:textId="77777777" w:rsidR="00B66A9E" w:rsidRDefault="00B66A9E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</w:p>
    <w:p w14:paraId="01320E8B" w14:textId="44B74608" w:rsidR="006C75EB" w:rsidRPr="001C324C" w:rsidRDefault="006C75EB" w:rsidP="00B66A9E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Il conviendra de conserver le site avec son nom mais de supprimer le contenu et en le remplaçant par les éléments validés en séance.</w:t>
      </w:r>
    </w:p>
    <w:p w14:paraId="6779142F" w14:textId="77777777" w:rsidR="001C324C" w:rsidRDefault="001C324C" w:rsidP="001C324C">
      <w:pPr>
        <w:spacing w:after="0"/>
        <w:jc w:val="both"/>
        <w:rPr>
          <w:rFonts w:ascii="Arial" w:hAnsi="Arial" w:cs="Arial"/>
        </w:rPr>
      </w:pPr>
    </w:p>
    <w:p w14:paraId="780731C6" w14:textId="77777777" w:rsidR="001C324C" w:rsidRDefault="001C324C" w:rsidP="001C324C">
      <w:pPr>
        <w:spacing w:after="0"/>
        <w:jc w:val="both"/>
        <w:rPr>
          <w:rFonts w:ascii="Arial" w:hAnsi="Arial" w:cs="Arial"/>
        </w:rPr>
      </w:pPr>
    </w:p>
    <w:p w14:paraId="470D6E7E" w14:textId="77777777" w:rsidR="001C324C" w:rsidRDefault="001C324C" w:rsidP="001C324C">
      <w:pPr>
        <w:spacing w:after="0"/>
        <w:jc w:val="both"/>
        <w:rPr>
          <w:rFonts w:cs="Arial"/>
          <w:sz w:val="28"/>
          <w:szCs w:val="28"/>
          <w:u w:val="single"/>
        </w:rPr>
      </w:pPr>
      <w:r w:rsidRPr="006C75EB">
        <w:rPr>
          <w:rFonts w:cs="Arial"/>
          <w:sz w:val="28"/>
          <w:szCs w:val="28"/>
        </w:rPr>
        <w:tab/>
        <w:t xml:space="preserve">52 – </w:t>
      </w:r>
      <w:r w:rsidRPr="006C75EB">
        <w:rPr>
          <w:rFonts w:cs="Arial"/>
          <w:sz w:val="28"/>
          <w:szCs w:val="28"/>
          <w:u w:val="single"/>
        </w:rPr>
        <w:t>Choix du logo</w:t>
      </w:r>
    </w:p>
    <w:p w14:paraId="427D2259" w14:textId="77777777" w:rsidR="00B66A9E" w:rsidRPr="006C75EB" w:rsidRDefault="00B66A9E" w:rsidP="001C324C">
      <w:pPr>
        <w:spacing w:after="0"/>
        <w:jc w:val="both"/>
        <w:rPr>
          <w:rFonts w:cs="Arial"/>
          <w:sz w:val="28"/>
          <w:szCs w:val="28"/>
        </w:rPr>
      </w:pPr>
    </w:p>
    <w:p w14:paraId="358AAC51" w14:textId="5D397008" w:rsidR="00B51AF1" w:rsidRDefault="00452381" w:rsidP="00D922BE">
      <w:pPr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Parmi les 5 logos proposés (voir annexes 5.1 ; 5.2 ; 5.3 ; 5.4 ; 5.5) pour l’Association A2DRC4, le logo 5.1 est choisi.</w:t>
      </w:r>
    </w:p>
    <w:p w14:paraId="559B96C2" w14:textId="77777777" w:rsidR="00B66A9E" w:rsidRDefault="00B66A9E" w:rsidP="00D922BE">
      <w:pPr>
        <w:spacing w:after="0"/>
        <w:ind w:firstLine="360"/>
        <w:jc w:val="both"/>
        <w:rPr>
          <w:sz w:val="28"/>
          <w:szCs w:val="28"/>
        </w:rPr>
      </w:pPr>
    </w:p>
    <w:p w14:paraId="3360E8AF" w14:textId="51A0ECD2" w:rsidR="00452381" w:rsidRDefault="00452381" w:rsidP="00452381">
      <w:pPr>
        <w:spacing w:after="0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6</w:t>
      </w:r>
      <w:r w:rsidRPr="001C324C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  <w:u w:val="single"/>
        </w:rPr>
        <w:t>Prochaine réunion de fin d’année 2019</w:t>
      </w:r>
    </w:p>
    <w:p w14:paraId="4CF375EE" w14:textId="77777777" w:rsidR="00B66A9E" w:rsidRPr="001C324C" w:rsidRDefault="00B66A9E" w:rsidP="00452381">
      <w:pPr>
        <w:spacing w:after="0"/>
        <w:jc w:val="both"/>
        <w:rPr>
          <w:rFonts w:cs="Arial"/>
          <w:sz w:val="28"/>
          <w:szCs w:val="28"/>
          <w:u w:val="single"/>
        </w:rPr>
      </w:pPr>
    </w:p>
    <w:p w14:paraId="08209756" w14:textId="716D193E" w:rsidR="00452381" w:rsidRDefault="00452381" w:rsidP="00A811FF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La </w:t>
      </w:r>
      <w:proofErr w:type="spellStart"/>
      <w:r>
        <w:rPr>
          <w:rFonts w:cs="Arial"/>
          <w:sz w:val="28"/>
          <w:szCs w:val="28"/>
        </w:rPr>
        <w:t>Carsat</w:t>
      </w:r>
      <w:proofErr w:type="spellEnd"/>
      <w:r>
        <w:rPr>
          <w:rFonts w:cs="Arial"/>
          <w:sz w:val="28"/>
          <w:szCs w:val="28"/>
        </w:rPr>
        <w:t xml:space="preserve"> Bourgogne / Franche-Comté</w:t>
      </w:r>
      <w:r w:rsidRPr="0045238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 w:rsidRPr="00452381">
        <w:rPr>
          <w:rFonts w:cs="Arial"/>
          <w:sz w:val="28"/>
          <w:szCs w:val="28"/>
        </w:rPr>
        <w:t>Dijon</w:t>
      </w:r>
      <w:r>
        <w:rPr>
          <w:rFonts w:cs="Arial"/>
          <w:sz w:val="28"/>
          <w:szCs w:val="28"/>
        </w:rPr>
        <w:t>)</w:t>
      </w:r>
      <w:r w:rsidRPr="00452381">
        <w:rPr>
          <w:rFonts w:cs="Arial"/>
          <w:sz w:val="28"/>
          <w:szCs w:val="28"/>
        </w:rPr>
        <w:t xml:space="preserve"> est </w:t>
      </w:r>
      <w:r>
        <w:rPr>
          <w:rFonts w:cs="Arial"/>
          <w:sz w:val="28"/>
          <w:szCs w:val="28"/>
        </w:rPr>
        <w:t>évoquée</w:t>
      </w:r>
      <w:r w:rsidRPr="00452381">
        <w:rPr>
          <w:rFonts w:cs="Arial"/>
          <w:sz w:val="28"/>
          <w:szCs w:val="28"/>
        </w:rPr>
        <w:t xml:space="preserve">. Dominique </w:t>
      </w:r>
      <w:r w:rsidR="00A811FF">
        <w:rPr>
          <w:rFonts w:cs="Arial"/>
          <w:sz w:val="28"/>
          <w:szCs w:val="28"/>
        </w:rPr>
        <w:t>GERARD</w:t>
      </w:r>
      <w:r w:rsidRPr="00452381">
        <w:rPr>
          <w:rFonts w:cs="Arial"/>
          <w:sz w:val="28"/>
          <w:szCs w:val="28"/>
        </w:rPr>
        <w:t xml:space="preserve"> se charge de pre</w:t>
      </w:r>
      <w:r>
        <w:rPr>
          <w:rFonts w:cs="Arial"/>
          <w:sz w:val="28"/>
          <w:szCs w:val="28"/>
        </w:rPr>
        <w:t>ndre contact avec Francis LEBELLE, son directeur.</w:t>
      </w:r>
      <w:r w:rsidR="00A811FF">
        <w:rPr>
          <w:rFonts w:cs="Arial"/>
          <w:sz w:val="28"/>
          <w:szCs w:val="28"/>
        </w:rPr>
        <w:t xml:space="preserve"> Pour l’organisation de l’assemblée générale de fin 2019 (novembre 2019 ?)</w:t>
      </w:r>
    </w:p>
    <w:p w14:paraId="3300030E" w14:textId="77777777" w:rsidR="00B66A9E" w:rsidRPr="00452381" w:rsidRDefault="00B66A9E" w:rsidP="00A811FF">
      <w:pPr>
        <w:spacing w:after="0"/>
        <w:ind w:firstLine="708"/>
        <w:jc w:val="both"/>
        <w:rPr>
          <w:rFonts w:cs="Arial"/>
          <w:sz w:val="28"/>
          <w:szCs w:val="28"/>
        </w:rPr>
      </w:pPr>
    </w:p>
    <w:p w14:paraId="20683171" w14:textId="2281F087" w:rsidR="001501D6" w:rsidRDefault="00A811FF" w:rsidP="00B66A9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noter que la Directrice de la </w:t>
      </w:r>
      <w:proofErr w:type="spellStart"/>
      <w:r>
        <w:rPr>
          <w:sz w:val="28"/>
          <w:szCs w:val="28"/>
        </w:rPr>
        <w:t>Carsat</w:t>
      </w:r>
      <w:proofErr w:type="spellEnd"/>
      <w:r>
        <w:rPr>
          <w:sz w:val="28"/>
          <w:szCs w:val="28"/>
        </w:rPr>
        <w:t xml:space="preserve"> du Centre-Ouest serait d’accord pour accueillir l’Association pour son assemblée générale lors du 1</w:t>
      </w:r>
      <w:r w:rsidRPr="00A811F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semestre 2020. Francis DE BLOCK prendra contact avec la directrice pour confirmation.</w:t>
      </w:r>
    </w:p>
    <w:p w14:paraId="583D90DE" w14:textId="77777777" w:rsidR="001501D6" w:rsidRDefault="001501D6" w:rsidP="001501D6">
      <w:pPr>
        <w:spacing w:after="0"/>
        <w:ind w:left="708"/>
        <w:jc w:val="both"/>
        <w:rPr>
          <w:sz w:val="28"/>
          <w:szCs w:val="28"/>
        </w:rPr>
      </w:pPr>
    </w:p>
    <w:p w14:paraId="4CEB862A" w14:textId="06C160A5" w:rsidR="00F52AA4" w:rsidRDefault="00B66A9E" w:rsidP="000C4AA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</w:t>
      </w:r>
      <w:r w:rsidR="001501D6">
        <w:rPr>
          <w:sz w:val="28"/>
          <w:szCs w:val="28"/>
        </w:rPr>
        <w:t xml:space="preserve"> – </w:t>
      </w:r>
      <w:r w:rsidR="001501D6" w:rsidRPr="001501D6">
        <w:rPr>
          <w:sz w:val="28"/>
          <w:szCs w:val="28"/>
          <w:u w:val="single"/>
        </w:rPr>
        <w:t>Questions diverses</w:t>
      </w:r>
    </w:p>
    <w:p w14:paraId="6DF5269C" w14:textId="77777777" w:rsidR="00B66A9E" w:rsidRDefault="00B66A9E" w:rsidP="000C4AA8">
      <w:pPr>
        <w:spacing w:after="0"/>
        <w:jc w:val="both"/>
        <w:rPr>
          <w:sz w:val="28"/>
          <w:szCs w:val="28"/>
          <w:u w:val="single"/>
        </w:rPr>
      </w:pPr>
    </w:p>
    <w:p w14:paraId="3196D7B2" w14:textId="77777777" w:rsidR="00205C10" w:rsidRDefault="00205C10" w:rsidP="00205C10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Yves CORVAISIER a donné son accord pour éditer la plaquette de présentation de l’Association A2DRC4 et sa conception est confiée à Jean-Marie DAMELINCOURT</w:t>
      </w:r>
    </w:p>
    <w:p w14:paraId="43A551EA" w14:textId="77777777" w:rsidR="00B66A9E" w:rsidRDefault="00B66A9E" w:rsidP="00B66A9E">
      <w:pPr>
        <w:pStyle w:val="Paragraphedeliste"/>
        <w:spacing w:after="0"/>
        <w:jc w:val="both"/>
        <w:rPr>
          <w:sz w:val="28"/>
          <w:szCs w:val="28"/>
        </w:rPr>
      </w:pPr>
    </w:p>
    <w:p w14:paraId="65F68434" w14:textId="082B4A56" w:rsidR="00A811FF" w:rsidRPr="00205C10" w:rsidRDefault="00205C10" w:rsidP="00205C10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811FF" w:rsidRPr="00205C10">
        <w:rPr>
          <w:sz w:val="28"/>
          <w:szCs w:val="28"/>
        </w:rPr>
        <w:t>l est décidé de joindre les statuts au présent compte rendu.</w:t>
      </w:r>
    </w:p>
    <w:p w14:paraId="107AD0CB" w14:textId="77777777" w:rsidR="00205C10" w:rsidRPr="00205C10" w:rsidRDefault="00205C10" w:rsidP="00B66A9E">
      <w:pPr>
        <w:pStyle w:val="Paragraphedeliste"/>
        <w:spacing w:after="0"/>
        <w:jc w:val="both"/>
        <w:rPr>
          <w:sz w:val="28"/>
          <w:szCs w:val="28"/>
        </w:rPr>
      </w:pPr>
    </w:p>
    <w:p w14:paraId="0B9A9C8E" w14:textId="676B160F" w:rsidR="00A811FF" w:rsidRPr="00A811FF" w:rsidRDefault="00A811FF" w:rsidP="00B66A9E">
      <w:pPr>
        <w:spacing w:after="0"/>
        <w:ind w:firstLine="360"/>
        <w:jc w:val="both"/>
        <w:rPr>
          <w:rFonts w:cs="Arial"/>
          <w:sz w:val="28"/>
          <w:szCs w:val="28"/>
        </w:rPr>
      </w:pPr>
      <w:r w:rsidRPr="00A811FF">
        <w:rPr>
          <w:rFonts w:cs="Arial"/>
          <w:sz w:val="28"/>
          <w:szCs w:val="28"/>
        </w:rPr>
        <w:t xml:space="preserve">En l’absence </w:t>
      </w:r>
      <w:r w:rsidR="00205C10">
        <w:rPr>
          <w:rFonts w:cs="Arial"/>
          <w:sz w:val="28"/>
          <w:szCs w:val="28"/>
        </w:rPr>
        <w:t>d’autres</w:t>
      </w:r>
      <w:r w:rsidRPr="00A811FF">
        <w:rPr>
          <w:rFonts w:cs="Arial"/>
          <w:sz w:val="28"/>
          <w:szCs w:val="28"/>
        </w:rPr>
        <w:t xml:space="preserve"> questions diverses, la séance est levée.</w:t>
      </w:r>
    </w:p>
    <w:p w14:paraId="4574BC0B" w14:textId="77777777" w:rsidR="00A811FF" w:rsidRPr="00A811FF" w:rsidRDefault="00A811FF" w:rsidP="00A811FF">
      <w:pPr>
        <w:spacing w:after="0"/>
        <w:jc w:val="both"/>
        <w:rPr>
          <w:rFonts w:cs="Arial"/>
          <w:sz w:val="28"/>
          <w:szCs w:val="28"/>
        </w:rPr>
      </w:pPr>
    </w:p>
    <w:p w14:paraId="2A5EBE46" w14:textId="791F5C26" w:rsidR="00A811FF" w:rsidRPr="00A811FF" w:rsidRDefault="00A811FF" w:rsidP="00B66A9E">
      <w:pPr>
        <w:spacing w:after="0"/>
        <w:ind w:firstLine="360"/>
        <w:jc w:val="both"/>
        <w:rPr>
          <w:rFonts w:cs="Arial"/>
          <w:sz w:val="28"/>
          <w:szCs w:val="28"/>
        </w:rPr>
      </w:pPr>
      <w:r w:rsidRPr="00A811FF">
        <w:rPr>
          <w:rFonts w:cs="Arial"/>
          <w:sz w:val="28"/>
          <w:szCs w:val="28"/>
        </w:rPr>
        <w:t>A l’issue de la réunion, les conjoints nous rejoignent autour d’un apéritif</w:t>
      </w:r>
      <w:r w:rsidR="00B25EC2">
        <w:rPr>
          <w:rFonts w:cs="Arial"/>
          <w:sz w:val="28"/>
          <w:szCs w:val="28"/>
        </w:rPr>
        <w:t>.</w:t>
      </w:r>
      <w:r w:rsidRPr="00A811FF">
        <w:rPr>
          <w:rFonts w:cs="Arial"/>
          <w:sz w:val="28"/>
          <w:szCs w:val="28"/>
        </w:rPr>
        <w:t xml:space="preserve"> </w:t>
      </w:r>
    </w:p>
    <w:p w14:paraId="0FB659D3" w14:textId="77777777" w:rsidR="00A811FF" w:rsidRPr="00A811FF" w:rsidRDefault="00A811FF" w:rsidP="00A811FF">
      <w:pPr>
        <w:spacing w:after="0"/>
        <w:jc w:val="both"/>
        <w:rPr>
          <w:rFonts w:cs="Arial"/>
          <w:sz w:val="28"/>
          <w:szCs w:val="28"/>
        </w:rPr>
      </w:pPr>
    </w:p>
    <w:p w14:paraId="61A0B7AF" w14:textId="77777777" w:rsidR="00A811FF" w:rsidRPr="00A811FF" w:rsidRDefault="00A811FF" w:rsidP="00B66A9E">
      <w:pPr>
        <w:spacing w:after="0"/>
        <w:ind w:firstLine="360"/>
        <w:jc w:val="both"/>
        <w:rPr>
          <w:rFonts w:cs="Arial"/>
          <w:sz w:val="28"/>
          <w:szCs w:val="28"/>
        </w:rPr>
      </w:pPr>
      <w:r w:rsidRPr="00A811FF">
        <w:rPr>
          <w:rFonts w:cs="Arial"/>
          <w:sz w:val="28"/>
          <w:szCs w:val="28"/>
        </w:rPr>
        <w:t xml:space="preserve">En soirée, le restaurant « Les </w:t>
      </w:r>
      <w:proofErr w:type="spellStart"/>
      <w:r w:rsidRPr="00A811FF">
        <w:rPr>
          <w:rFonts w:cs="Arial"/>
          <w:sz w:val="28"/>
          <w:szCs w:val="28"/>
        </w:rPr>
        <w:t>Arceneaux</w:t>
      </w:r>
      <w:proofErr w:type="spellEnd"/>
      <w:r w:rsidRPr="00A811FF">
        <w:rPr>
          <w:rFonts w:cs="Arial"/>
          <w:sz w:val="28"/>
          <w:szCs w:val="28"/>
        </w:rPr>
        <w:t> » nous accueille.</w:t>
      </w:r>
    </w:p>
    <w:p w14:paraId="6DB3B214" w14:textId="77777777" w:rsidR="00A811FF" w:rsidRPr="00A811FF" w:rsidRDefault="00A811FF" w:rsidP="00A811FF">
      <w:pPr>
        <w:spacing w:after="0"/>
        <w:jc w:val="both"/>
        <w:rPr>
          <w:rFonts w:cs="Arial"/>
          <w:sz w:val="28"/>
          <w:szCs w:val="28"/>
        </w:rPr>
      </w:pPr>
    </w:p>
    <w:p w14:paraId="21C38C9F" w14:textId="77777777" w:rsidR="00A811FF" w:rsidRPr="00A811FF" w:rsidRDefault="00A811FF" w:rsidP="00B66A9E">
      <w:pPr>
        <w:spacing w:after="0"/>
        <w:ind w:firstLine="360"/>
        <w:jc w:val="both"/>
        <w:rPr>
          <w:rFonts w:cs="Arial"/>
          <w:sz w:val="28"/>
          <w:szCs w:val="28"/>
        </w:rPr>
      </w:pPr>
      <w:r w:rsidRPr="00A811FF">
        <w:rPr>
          <w:rFonts w:cs="Arial"/>
          <w:sz w:val="28"/>
          <w:szCs w:val="28"/>
        </w:rPr>
        <w:t xml:space="preserve">Merci à la </w:t>
      </w:r>
      <w:proofErr w:type="spellStart"/>
      <w:r w:rsidRPr="00A811FF">
        <w:rPr>
          <w:rFonts w:cs="Arial"/>
          <w:sz w:val="28"/>
          <w:szCs w:val="28"/>
        </w:rPr>
        <w:t>Carsat</w:t>
      </w:r>
      <w:proofErr w:type="spellEnd"/>
      <w:r w:rsidRPr="00A811FF">
        <w:rPr>
          <w:rFonts w:cs="Arial"/>
          <w:sz w:val="28"/>
          <w:szCs w:val="28"/>
        </w:rPr>
        <w:t xml:space="preserve"> Sud Est pour son organisation et pour le choix judicieux de l’hôtel au Fort Ganteaume.</w:t>
      </w:r>
    </w:p>
    <w:p w14:paraId="0286DA38" w14:textId="77777777" w:rsidR="001501D6" w:rsidRDefault="001501D6" w:rsidP="000C4AA8">
      <w:pPr>
        <w:spacing w:after="0"/>
        <w:jc w:val="both"/>
        <w:rPr>
          <w:sz w:val="28"/>
          <w:szCs w:val="28"/>
        </w:rPr>
      </w:pPr>
    </w:p>
    <w:p w14:paraId="19CBAE82" w14:textId="2AC904F3" w:rsidR="0047139B" w:rsidRDefault="001501D6" w:rsidP="00A811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F280E0" w14:textId="77777777" w:rsidR="0047139B" w:rsidRDefault="0047139B" w:rsidP="000C4AA8">
      <w:pPr>
        <w:spacing w:after="0"/>
        <w:jc w:val="both"/>
        <w:rPr>
          <w:sz w:val="28"/>
          <w:szCs w:val="28"/>
        </w:rPr>
      </w:pPr>
    </w:p>
    <w:p w14:paraId="3346EE70" w14:textId="77777777" w:rsidR="0047139B" w:rsidRDefault="0047139B" w:rsidP="000C4AA8">
      <w:pPr>
        <w:spacing w:after="0"/>
        <w:jc w:val="both"/>
        <w:rPr>
          <w:sz w:val="28"/>
          <w:szCs w:val="28"/>
        </w:rPr>
      </w:pPr>
    </w:p>
    <w:p w14:paraId="43360917" w14:textId="77777777" w:rsidR="0047139B" w:rsidRDefault="0047139B" w:rsidP="000C4AA8">
      <w:pPr>
        <w:spacing w:after="0"/>
        <w:jc w:val="both"/>
        <w:rPr>
          <w:sz w:val="28"/>
          <w:szCs w:val="28"/>
        </w:rPr>
      </w:pPr>
    </w:p>
    <w:p w14:paraId="0B079F5C" w14:textId="32033947" w:rsidR="0047139B" w:rsidRDefault="00470BCC" w:rsidP="00470BCC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07A797F" wp14:editId="7EED366F">
            <wp:simplePos x="0" y="0"/>
            <wp:positionH relativeFrom="column">
              <wp:posOffset>4472305</wp:posOffset>
            </wp:positionH>
            <wp:positionV relativeFrom="paragraph">
              <wp:posOffset>11431</wp:posOffset>
            </wp:positionV>
            <wp:extent cx="1124719" cy="1104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16" cy="11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9B">
        <w:rPr>
          <w:sz w:val="28"/>
          <w:szCs w:val="28"/>
        </w:rPr>
        <w:t xml:space="preserve">Le Président </w:t>
      </w:r>
      <w:r w:rsidR="0047139B">
        <w:rPr>
          <w:sz w:val="28"/>
          <w:szCs w:val="28"/>
        </w:rPr>
        <w:tab/>
      </w:r>
      <w:r w:rsidR="0047139B">
        <w:rPr>
          <w:sz w:val="28"/>
          <w:szCs w:val="28"/>
        </w:rPr>
        <w:tab/>
      </w:r>
      <w:r w:rsidR="0047139B">
        <w:rPr>
          <w:sz w:val="28"/>
          <w:szCs w:val="28"/>
        </w:rPr>
        <w:tab/>
      </w:r>
      <w:r w:rsidR="0047139B">
        <w:rPr>
          <w:sz w:val="28"/>
          <w:szCs w:val="28"/>
        </w:rPr>
        <w:tab/>
      </w:r>
      <w:r w:rsidR="00471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39B">
        <w:rPr>
          <w:sz w:val="28"/>
          <w:szCs w:val="28"/>
        </w:rPr>
        <w:tab/>
        <w:t>le Secrétaire</w:t>
      </w:r>
    </w:p>
    <w:p w14:paraId="4D41A477" w14:textId="46A0FB73" w:rsidR="00F52AA4" w:rsidRDefault="00470BCC" w:rsidP="000C4AA8">
      <w:pPr>
        <w:spacing w:after="0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F99D678" wp14:editId="2E2DA993">
            <wp:extent cx="2029564" cy="7334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49" cy="7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sectPr w:rsidR="00F52A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527C" w14:textId="77777777" w:rsidR="00AD1062" w:rsidRDefault="00AD1062" w:rsidP="001E7E81">
      <w:pPr>
        <w:spacing w:after="0" w:line="240" w:lineRule="auto"/>
      </w:pPr>
      <w:r>
        <w:separator/>
      </w:r>
    </w:p>
  </w:endnote>
  <w:endnote w:type="continuationSeparator" w:id="0">
    <w:p w14:paraId="6B98FB45" w14:textId="77777777" w:rsidR="00AD1062" w:rsidRDefault="00AD1062" w:rsidP="001E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81861"/>
      <w:docPartObj>
        <w:docPartGallery w:val="Page Numbers (Bottom of Page)"/>
        <w:docPartUnique/>
      </w:docPartObj>
    </w:sdtPr>
    <w:sdtEndPr/>
    <w:sdtContent>
      <w:p w14:paraId="74FE3E26" w14:textId="77777777" w:rsidR="00452381" w:rsidRDefault="004523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17">
          <w:rPr>
            <w:noProof/>
          </w:rPr>
          <w:t>7</w:t>
        </w:r>
        <w:r>
          <w:fldChar w:fldCharType="end"/>
        </w:r>
      </w:p>
    </w:sdtContent>
  </w:sdt>
  <w:p w14:paraId="58A31E3B" w14:textId="77777777" w:rsidR="00452381" w:rsidRDefault="00452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4277" w14:textId="77777777" w:rsidR="00AD1062" w:rsidRDefault="00AD1062" w:rsidP="001E7E81">
      <w:pPr>
        <w:spacing w:after="0" w:line="240" w:lineRule="auto"/>
      </w:pPr>
      <w:r>
        <w:separator/>
      </w:r>
    </w:p>
  </w:footnote>
  <w:footnote w:type="continuationSeparator" w:id="0">
    <w:p w14:paraId="7A4F0321" w14:textId="77777777" w:rsidR="00AD1062" w:rsidRDefault="00AD1062" w:rsidP="001E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0E8"/>
    <w:multiLevelType w:val="hybridMultilevel"/>
    <w:tmpl w:val="818EA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877"/>
    <w:multiLevelType w:val="hybridMultilevel"/>
    <w:tmpl w:val="477EF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56D3"/>
    <w:multiLevelType w:val="hybridMultilevel"/>
    <w:tmpl w:val="C30C5068"/>
    <w:lvl w:ilvl="0" w:tplc="91ECB7AC">
      <w:start w:val="32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4784BC7"/>
    <w:multiLevelType w:val="hybridMultilevel"/>
    <w:tmpl w:val="432AFCC2"/>
    <w:lvl w:ilvl="0" w:tplc="F0E4DB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0"/>
    <w:rsid w:val="00043DD4"/>
    <w:rsid w:val="00097FB6"/>
    <w:rsid w:val="000A37BA"/>
    <w:rsid w:val="000C1E30"/>
    <w:rsid w:val="000C2652"/>
    <w:rsid w:val="000C4AA8"/>
    <w:rsid w:val="00132512"/>
    <w:rsid w:val="001367F7"/>
    <w:rsid w:val="001501D6"/>
    <w:rsid w:val="001A4021"/>
    <w:rsid w:val="001C324C"/>
    <w:rsid w:val="001D5D5F"/>
    <w:rsid w:val="001D7F5A"/>
    <w:rsid w:val="001E5A0D"/>
    <w:rsid w:val="001E7E81"/>
    <w:rsid w:val="00205C10"/>
    <w:rsid w:val="002172DF"/>
    <w:rsid w:val="00235DF7"/>
    <w:rsid w:val="002513CF"/>
    <w:rsid w:val="002677FF"/>
    <w:rsid w:val="002B6908"/>
    <w:rsid w:val="002B695C"/>
    <w:rsid w:val="002E1BFA"/>
    <w:rsid w:val="002E6580"/>
    <w:rsid w:val="002E6C03"/>
    <w:rsid w:val="0034578F"/>
    <w:rsid w:val="00360A92"/>
    <w:rsid w:val="00365C65"/>
    <w:rsid w:val="003804B1"/>
    <w:rsid w:val="00386B70"/>
    <w:rsid w:val="00390405"/>
    <w:rsid w:val="00393217"/>
    <w:rsid w:val="003A4A85"/>
    <w:rsid w:val="003E132B"/>
    <w:rsid w:val="003E2F52"/>
    <w:rsid w:val="003E3ED2"/>
    <w:rsid w:val="003F282B"/>
    <w:rsid w:val="003F2C68"/>
    <w:rsid w:val="003F4A34"/>
    <w:rsid w:val="004066D0"/>
    <w:rsid w:val="004266FD"/>
    <w:rsid w:val="00452381"/>
    <w:rsid w:val="00452F6F"/>
    <w:rsid w:val="00470BCC"/>
    <w:rsid w:val="0047139B"/>
    <w:rsid w:val="004978E1"/>
    <w:rsid w:val="004B5C71"/>
    <w:rsid w:val="004F5E3A"/>
    <w:rsid w:val="00505EE6"/>
    <w:rsid w:val="00507F64"/>
    <w:rsid w:val="00523772"/>
    <w:rsid w:val="0054390D"/>
    <w:rsid w:val="0054565B"/>
    <w:rsid w:val="00552D39"/>
    <w:rsid w:val="005550B6"/>
    <w:rsid w:val="00564F81"/>
    <w:rsid w:val="005773BD"/>
    <w:rsid w:val="005A6E8C"/>
    <w:rsid w:val="005D6BAC"/>
    <w:rsid w:val="005E340A"/>
    <w:rsid w:val="00612438"/>
    <w:rsid w:val="006158E4"/>
    <w:rsid w:val="00630084"/>
    <w:rsid w:val="0064072D"/>
    <w:rsid w:val="00640C59"/>
    <w:rsid w:val="00647845"/>
    <w:rsid w:val="006B4C11"/>
    <w:rsid w:val="006C00ED"/>
    <w:rsid w:val="006C75EB"/>
    <w:rsid w:val="006D193F"/>
    <w:rsid w:val="007003EA"/>
    <w:rsid w:val="00703E99"/>
    <w:rsid w:val="00722C9E"/>
    <w:rsid w:val="0074050D"/>
    <w:rsid w:val="00760874"/>
    <w:rsid w:val="00765F83"/>
    <w:rsid w:val="00776751"/>
    <w:rsid w:val="007A75A8"/>
    <w:rsid w:val="007C15BD"/>
    <w:rsid w:val="007E22B0"/>
    <w:rsid w:val="007E5124"/>
    <w:rsid w:val="007F166C"/>
    <w:rsid w:val="0082424B"/>
    <w:rsid w:val="00844059"/>
    <w:rsid w:val="0086320A"/>
    <w:rsid w:val="00893DBB"/>
    <w:rsid w:val="008A0872"/>
    <w:rsid w:val="008B3028"/>
    <w:rsid w:val="008C3FEE"/>
    <w:rsid w:val="008C797E"/>
    <w:rsid w:val="00927F69"/>
    <w:rsid w:val="00946BE6"/>
    <w:rsid w:val="009764FC"/>
    <w:rsid w:val="00980DF9"/>
    <w:rsid w:val="00985D05"/>
    <w:rsid w:val="009916B9"/>
    <w:rsid w:val="00992BAA"/>
    <w:rsid w:val="009D38AB"/>
    <w:rsid w:val="009F79A5"/>
    <w:rsid w:val="00A01B30"/>
    <w:rsid w:val="00A266DC"/>
    <w:rsid w:val="00A811FF"/>
    <w:rsid w:val="00A829C8"/>
    <w:rsid w:val="00AB0DBC"/>
    <w:rsid w:val="00AD1062"/>
    <w:rsid w:val="00B168E3"/>
    <w:rsid w:val="00B17167"/>
    <w:rsid w:val="00B23A42"/>
    <w:rsid w:val="00B25EC2"/>
    <w:rsid w:val="00B51AF1"/>
    <w:rsid w:val="00B6639B"/>
    <w:rsid w:val="00B66A9E"/>
    <w:rsid w:val="00B915E5"/>
    <w:rsid w:val="00BC2CFF"/>
    <w:rsid w:val="00BD574C"/>
    <w:rsid w:val="00C31DBB"/>
    <w:rsid w:val="00C767BF"/>
    <w:rsid w:val="00C859FE"/>
    <w:rsid w:val="00C932A7"/>
    <w:rsid w:val="00CF2157"/>
    <w:rsid w:val="00D5277D"/>
    <w:rsid w:val="00D7773A"/>
    <w:rsid w:val="00D922BE"/>
    <w:rsid w:val="00DF566A"/>
    <w:rsid w:val="00E116DF"/>
    <w:rsid w:val="00E452EA"/>
    <w:rsid w:val="00E67855"/>
    <w:rsid w:val="00E75FC5"/>
    <w:rsid w:val="00E90EF2"/>
    <w:rsid w:val="00EC7E8C"/>
    <w:rsid w:val="00ED5269"/>
    <w:rsid w:val="00EF70FA"/>
    <w:rsid w:val="00F07C85"/>
    <w:rsid w:val="00F14427"/>
    <w:rsid w:val="00F26D32"/>
    <w:rsid w:val="00F35796"/>
    <w:rsid w:val="00F50713"/>
    <w:rsid w:val="00F52AA4"/>
    <w:rsid w:val="00F7253C"/>
    <w:rsid w:val="00F737E6"/>
    <w:rsid w:val="00FC1F8B"/>
    <w:rsid w:val="00FE1351"/>
    <w:rsid w:val="00FE643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5030"/>
  <w15:docId w15:val="{636A3459-C1E4-4926-AC05-84D520C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E81"/>
  </w:style>
  <w:style w:type="paragraph" w:styleId="Pieddepage">
    <w:name w:val="footer"/>
    <w:basedOn w:val="Normal"/>
    <w:link w:val="PieddepageCar"/>
    <w:uiPriority w:val="99"/>
    <w:unhideWhenUsed/>
    <w:rsid w:val="001E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E81"/>
  </w:style>
  <w:style w:type="paragraph" w:styleId="Paragraphedeliste">
    <w:name w:val="List Paragraph"/>
    <w:basedOn w:val="Normal"/>
    <w:uiPriority w:val="34"/>
    <w:qFormat/>
    <w:rsid w:val="00097F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9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9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1428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2019-07-20T13:42:00Z</cp:lastPrinted>
  <dcterms:created xsi:type="dcterms:W3CDTF">2019-07-20T13:45:00Z</dcterms:created>
  <dcterms:modified xsi:type="dcterms:W3CDTF">2019-08-21T12:12:00Z</dcterms:modified>
</cp:coreProperties>
</file>